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E955" w14:textId="77777777" w:rsidR="00DD4EE2" w:rsidRPr="00DD4EE2" w:rsidRDefault="00DD4EE2" w:rsidP="00DD4EE2">
      <w:pPr>
        <w:jc w:val="both"/>
        <w:rPr>
          <w:rFonts w:ascii="Open Sans" w:eastAsia="Georgia" w:hAnsi="Open Sans" w:cs="Open Sans"/>
          <w:b/>
          <w:bCs/>
          <w:color w:val="000000"/>
          <w:szCs w:val="22"/>
          <w:lang w:val="fr-FR"/>
        </w:rPr>
      </w:pPr>
      <w:r w:rsidRPr="00DD4EE2">
        <w:rPr>
          <w:rFonts w:ascii="Open Sans" w:eastAsia="Georgia" w:hAnsi="Open Sans" w:cs="Open Sans"/>
          <w:b/>
          <w:bCs/>
          <w:color w:val="000000"/>
          <w:szCs w:val="22"/>
          <w:lang w:val="fr-FR"/>
        </w:rPr>
        <w:t>Compte rendu de la Table ronde</w:t>
      </w:r>
    </w:p>
    <w:p w14:paraId="197E3C00" w14:textId="01F47B54" w:rsidR="00DD4EE2" w:rsidRPr="00FD5EB3" w:rsidRDefault="00DD4EE2" w:rsidP="00DD4EE2">
      <w:pPr>
        <w:jc w:val="both"/>
        <w:rPr>
          <w:rFonts w:ascii="Open Sans" w:eastAsia="Georgia" w:hAnsi="Open Sans" w:cs="Open Sans"/>
          <w:color w:val="000000"/>
          <w:szCs w:val="22"/>
          <w:lang w:val="fr-FR"/>
        </w:rPr>
      </w:pPr>
      <w:r w:rsidRPr="00FD5EB3">
        <w:rPr>
          <w:rFonts w:ascii="Open Sans" w:eastAsia="Georgia" w:hAnsi="Open Sans" w:cs="Open Sans"/>
          <w:color w:val="000000"/>
          <w:szCs w:val="22"/>
          <w:lang w:val="fr-FR"/>
        </w:rPr>
        <w:t xml:space="preserve">Le programme régional Sahel de la Fondation Konrad Adenauer a organisé, </w:t>
      </w:r>
      <w:r w:rsidRPr="00FD5EB3">
        <w:rPr>
          <w:rFonts w:ascii="Open Sans" w:eastAsia="Georgia" w:hAnsi="Open Sans" w:cs="Open Sans"/>
          <w:iCs/>
          <w:color w:val="000000"/>
          <w:szCs w:val="22"/>
          <w:lang w:val="fr-FR"/>
        </w:rPr>
        <w:t xml:space="preserve">les 13 et 14 février 2025, </w:t>
      </w:r>
      <w:r w:rsidRPr="00FD5EB3">
        <w:rPr>
          <w:rFonts w:ascii="Open Sans" w:eastAsia="Georgia" w:hAnsi="Open Sans" w:cs="Open Sans"/>
          <w:i/>
          <w:color w:val="000000"/>
          <w:szCs w:val="22"/>
          <w:lang w:val="fr-FR"/>
        </w:rPr>
        <w:t xml:space="preserve">à </w:t>
      </w:r>
      <w:r w:rsidRPr="00FD5EB3">
        <w:rPr>
          <w:rFonts w:ascii="Open Sans" w:eastAsia="Georgia" w:hAnsi="Open Sans" w:cs="Open Sans"/>
          <w:iCs/>
          <w:color w:val="000000"/>
          <w:szCs w:val="22"/>
          <w:lang w:val="fr-FR"/>
        </w:rPr>
        <w:t>Ouagadougou au Burkina</w:t>
      </w:r>
      <w:r w:rsidRPr="00FD5EB3">
        <w:rPr>
          <w:rFonts w:ascii="Open Sans" w:eastAsia="Georgia" w:hAnsi="Open Sans" w:cs="Open Sans"/>
          <w:i/>
          <w:color w:val="000000"/>
          <w:szCs w:val="22"/>
          <w:lang w:val="fr-FR"/>
        </w:rPr>
        <w:t xml:space="preserve"> </w:t>
      </w:r>
      <w:r w:rsidRPr="00FD5EB3">
        <w:rPr>
          <w:rFonts w:ascii="Open Sans" w:eastAsia="Georgia" w:hAnsi="Open Sans" w:cs="Open Sans"/>
          <w:iCs/>
          <w:color w:val="000000"/>
          <w:szCs w:val="22"/>
          <w:lang w:val="fr-FR"/>
        </w:rPr>
        <w:t>Faso,</w:t>
      </w:r>
      <w:r w:rsidRPr="00FD5EB3">
        <w:rPr>
          <w:rFonts w:ascii="Open Sans" w:eastAsia="Georgia" w:hAnsi="Open Sans" w:cs="Open Sans"/>
          <w:color w:val="000000"/>
          <w:szCs w:val="22"/>
          <w:lang w:val="fr-FR"/>
        </w:rPr>
        <w:t xml:space="preserve"> une table ronde des experts sur le thème </w:t>
      </w:r>
      <w:r w:rsidRPr="00FD5EB3">
        <w:rPr>
          <w:rFonts w:ascii="Open Sans" w:eastAsia="Georgia" w:hAnsi="Open Sans" w:cs="Open Sans"/>
          <w:i/>
          <w:color w:val="000000"/>
          <w:szCs w:val="22"/>
          <w:lang w:val="fr-FR"/>
        </w:rPr>
        <w:t>« Les transitions énergétiques au Sahel »</w:t>
      </w:r>
      <w:r w:rsidRPr="00FD5EB3">
        <w:rPr>
          <w:rFonts w:ascii="Open Sans" w:eastAsia="Georgia" w:hAnsi="Open Sans" w:cs="Open Sans"/>
          <w:color w:val="000000"/>
          <w:szCs w:val="22"/>
          <w:lang w:val="fr-FR"/>
        </w:rPr>
        <w:t>. Cette rencontre avait pour principal objectif de favoriser une réflexion collective et constructive sur les voies à suivre pour accélérer la transition énergétique au Burkina Faso et dans le Sahel. Elle a réuni des représentants de l’administration publique ; des experts en énergie et en développement durable ; des acteurs du secteur privé du secteur de l’énergie, des organisations de la société civile ; des institutions de recherche et universités ainsi que des partenaires techniques et financiers et agences de développement</w:t>
      </w:r>
    </w:p>
    <w:p w14:paraId="096D752C" w14:textId="77777777" w:rsidR="00EE34B4" w:rsidRPr="00DD4EE2" w:rsidRDefault="00EE34B4">
      <w:pPr>
        <w:rPr>
          <w:lang w:val="fr-FR"/>
        </w:rPr>
      </w:pPr>
    </w:p>
    <w:sectPr w:rsidR="00EE34B4" w:rsidRPr="00DD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2"/>
    <w:rsid w:val="00363225"/>
    <w:rsid w:val="00DD4EE2"/>
    <w:rsid w:val="00EE34B4"/>
    <w:rsid w:val="00E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AAB8"/>
  <w15:chartTrackingRefBased/>
  <w15:docId w15:val="{4E962EC8-7279-4CA6-AFF7-AA32E0D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E2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D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D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E2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D4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E2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DD4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Konrad-Adenauer-Stiftung e.V.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Laessing</dc:creator>
  <cp:keywords/>
  <dc:description/>
  <cp:lastModifiedBy>Ulf Laessing</cp:lastModifiedBy>
  <cp:revision>1</cp:revision>
  <dcterms:created xsi:type="dcterms:W3CDTF">2025-08-28T10:10:00Z</dcterms:created>
  <dcterms:modified xsi:type="dcterms:W3CDTF">2025-08-28T10:11:00Z</dcterms:modified>
</cp:coreProperties>
</file>