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E66095" w:rsidRDefault="00241840" w14:paraId="00000001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1012B2D6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3" style="position:absolute;margin-left:0;margin-top:0;width:50pt;height:50pt;z-index:251656704;visibility:hidden" type="#_x0000_t136">
            <o:lock v:ext="edit" selection="t"/>
          </v:shape>
        </w:pict>
      </w:r>
      <w:r>
        <w:pict w14:anchorId="1012B2D6">
          <v:shape id="_x0000_s2052" style="position:absolute;margin-left:0;margin-top:0;width:50pt;height:50pt;z-index:251657728;visibility:hidden" type="#_x0000_t136">
            <o:lock v:ext="edit" selection="t"/>
          </v:shape>
        </w:pict>
      </w:r>
      <w:r>
        <w:pict w14:anchorId="1012B2D6">
          <v:shape id="_x0000_s2051" style="position:absolute;margin-left:0;margin-top:0;width:50pt;height:50pt;z-index:251658752;visibility:hidden" type="#_x0000_t136">
            <o:lock v:ext="edit" selection="t"/>
          </v:shape>
        </w:pict>
      </w:r>
      <w:r>
        <w:pict w14:anchorId="1012B2D6">
          <v:shape id="_x0000_s2050" style="position:absolute;margin-left:0;margin-top:0;width:50pt;height:50pt;z-index:251659776;visibility:hidden" type="#_x0000_t136">
            <o:lock v:ext="edit" selection="t"/>
          </v:shape>
        </w:pict>
      </w:r>
    </w:p>
    <w:p w:rsidR="00E66095" w:rsidRDefault="00241840" w14:paraId="0000000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hidden="0" allowOverlap="1" wp14:anchorId="7811EA4E" wp14:editId="07777777">
                <wp:simplePos x="0" y="0"/>
                <wp:positionH relativeFrom="column">
                  <wp:posOffset>107951</wp:posOffset>
                </wp:positionH>
                <wp:positionV relativeFrom="paragraph">
                  <wp:posOffset>-6349</wp:posOffset>
                </wp:positionV>
                <wp:extent cx="647700" cy="457946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946" cy="647700"/>
                        </a:xfrm>
                        <a:prstGeom prst="rect">
                          <a:avLst/>
                        </a:prstGeom>
                        <a:noFill/>
                      </wps:spPr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2380AA34" wp14:editId="7777777">
                <wp:simplePos x="0" y="0"/>
                <wp:positionH relativeFrom="column">
                  <wp:posOffset>107951</wp:posOffset>
                </wp:positionH>
                <wp:positionV relativeFrom="paragraph">
                  <wp:posOffset>-6349</wp:posOffset>
                </wp:positionV>
                <wp:extent cx="647700" cy="457946"/>
                <wp:effectExtent l="0" t="0" r="0" b="0"/>
                <wp:wrapNone/>
                <wp:docPr id="194960897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45794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66095" w:rsidRDefault="00241840" w14:paraId="00000003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3" w:after="0" w:line="240" w:lineRule="auto"/>
        <w:ind w:left="2880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noProof/>
          <w:sz w:val="33"/>
          <w:szCs w:val="33"/>
          <w:vertAlign w:val="superscript"/>
        </w:rPr>
        <w:drawing>
          <wp:inline distT="0" distB="0" distL="0" distR="0" wp14:anchorId="4807F386" wp14:editId="07777777">
            <wp:extent cx="1488664" cy="1538668"/>
            <wp:effectExtent l="0" t="0" r="0" b="0"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8664" cy="15386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noProof/>
          <w:sz w:val="20"/>
          <w:szCs w:val="20"/>
        </w:rPr>
        <w:drawing>
          <wp:inline distT="0" distB="0" distL="0" distR="0" wp14:anchorId="4EBE051D" wp14:editId="07777777">
            <wp:extent cx="3173063" cy="1605534"/>
            <wp:effectExtent l="0" t="0" r="0" b="0"/>
            <wp:docPr id="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3063" cy="16055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66095" w:rsidRDefault="00E66095" w14:paraId="00000004" w14:textId="77777777">
      <w:pPr>
        <w:tabs>
          <w:tab w:val="left" w:pos="4871"/>
        </w:tabs>
        <w:jc w:val="both"/>
        <w:rPr>
          <w:rFonts w:ascii="Times New Roman" w:hAnsi="Times New Roman" w:eastAsia="Times New Roman" w:cs="Times New Roman"/>
          <w:b/>
          <w:bCs/>
          <w:i/>
          <w:iCs/>
          <w:sz w:val="36"/>
          <w:szCs w:val="36"/>
        </w:rPr>
      </w:pPr>
    </w:p>
    <w:p w:rsidR="00E66095" w:rsidRDefault="00E66095" w14:paraId="00000005" w14:textId="77777777">
      <w:pPr>
        <w:tabs>
          <w:tab w:val="left" w:pos="4871"/>
        </w:tabs>
        <w:jc w:val="both"/>
        <w:rPr>
          <w:rFonts w:ascii="Times New Roman" w:hAnsi="Times New Roman" w:eastAsia="Times New Roman" w:cs="Times New Roman"/>
          <w:b/>
          <w:bCs/>
          <w:i/>
          <w:iCs/>
          <w:sz w:val="36"/>
          <w:szCs w:val="36"/>
        </w:rPr>
      </w:pPr>
    </w:p>
    <w:p w:rsidR="00E66095" w:rsidRDefault="00E66095" w14:paraId="00000006" w14:textId="77777777">
      <w:pPr>
        <w:tabs>
          <w:tab w:val="left" w:pos="4871"/>
        </w:tabs>
        <w:jc w:val="both"/>
        <w:rPr>
          <w:rFonts w:ascii="Times New Roman" w:hAnsi="Times New Roman" w:eastAsia="Times New Roman" w:cs="Times New Roman"/>
          <w:b/>
          <w:bCs/>
          <w:i/>
          <w:iCs/>
          <w:sz w:val="36"/>
          <w:szCs w:val="36"/>
        </w:rPr>
      </w:pPr>
    </w:p>
    <w:p w:rsidR="00E66095" w:rsidRDefault="00241840" w14:paraId="00000007" w14:textId="77777777">
      <w:pPr>
        <w:tabs>
          <w:tab w:val="left" w:pos="4871"/>
        </w:tabs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36"/>
          <w:szCs w:val="36"/>
        </w:rPr>
        <w:t>“Harnessing AI to Catalyze Transformative Research: Empowering the Next Generation of Innovators”</w:t>
      </w:r>
    </w:p>
    <w:p w:rsidR="00E66095" w:rsidRDefault="00E66095" w14:paraId="00000008" w14:textId="77777777">
      <w:pPr>
        <w:spacing w:before="297"/>
        <w:jc w:val="center"/>
        <w:rPr>
          <w:rFonts w:ascii="Times New Roman" w:hAnsi="Times New Roman" w:eastAsia="Times New Roman" w:cs="Times New Roman"/>
          <w:b/>
          <w:bCs/>
          <w:i/>
          <w:iCs/>
          <w:sz w:val="36"/>
          <w:szCs w:val="36"/>
        </w:rPr>
      </w:pPr>
    </w:p>
    <w:p w:rsidR="00E66095" w:rsidRDefault="00241840" w14:paraId="00000009" w14:textId="77777777">
      <w:pPr>
        <w:spacing w:before="297"/>
        <w:jc w:val="center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sz w:val="36"/>
          <w:szCs w:val="36"/>
        </w:rPr>
        <w:t>PROGRAM: 2026 NATIONAL STUDENT RESEARCH SYMPOSIUM</w:t>
      </w:r>
    </w:p>
    <w:p w:rsidR="00E66095" w:rsidRDefault="00241840" w14:paraId="0000000A" w14:textId="77777777">
      <w:pPr>
        <w:pStyle w:val="Title"/>
        <w:ind w:left="0"/>
        <w:jc w:val="center"/>
        <w:rPr>
          <w:rFonts w:ascii="Times New Roman" w:hAnsi="Times New Roman" w:eastAsia="Times New Roman" w:cs="Times New Roman"/>
          <w:b w:val="0"/>
          <w:bCs w:val="0"/>
          <w:sz w:val="36"/>
          <w:szCs w:val="36"/>
        </w:rPr>
      </w:pPr>
      <w:r>
        <w:rPr>
          <w:rFonts w:ascii="Times New Roman" w:hAnsi="Times New Roman" w:eastAsia="Times New Roman" w:cs="Times New Roman"/>
          <w:b w:val="0"/>
          <w:bCs w:val="0"/>
          <w:sz w:val="36"/>
          <w:szCs w:val="36"/>
        </w:rPr>
        <w:t>14-16 October 2026</w:t>
      </w:r>
    </w:p>
    <w:p w:rsidR="00E66095" w:rsidRDefault="00241840" w14:paraId="0000000B" w14:textId="77777777">
      <w:pPr>
        <w:spacing w:before="198"/>
        <w:ind w:right="873"/>
        <w:jc w:val="center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sz w:val="36"/>
          <w:szCs w:val="36"/>
        </w:rPr>
        <w:t>Venue: Windhoek Country Club</w:t>
      </w:r>
    </w:p>
    <w:p w:rsidR="00E66095" w:rsidRDefault="00E66095" w14:paraId="0000000C" w14:textId="77777777">
      <w:pPr>
        <w:spacing w:before="198"/>
        <w:ind w:right="873"/>
        <w:jc w:val="center"/>
        <w:rPr>
          <w:rFonts w:ascii="Times New Roman" w:hAnsi="Times New Roman" w:eastAsia="Times New Roman" w:cs="Times New Roman"/>
          <w:sz w:val="36"/>
          <w:szCs w:val="36"/>
        </w:rPr>
      </w:pPr>
    </w:p>
    <w:p w:rsidR="00E66095" w:rsidRDefault="00E66095" w14:paraId="0000000D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tbl>
      <w:tblPr>
        <w:tblStyle w:val="a2"/>
        <w:tblW w:w="14034" w:type="dxa"/>
        <w:tblInd w:w="-5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662"/>
        <w:gridCol w:w="12372"/>
      </w:tblGrid>
      <w:tr w:rsidR="00E66095" w:rsidTr="36081932" w14:paraId="353F6707" w14:textId="77777777">
        <w:tc>
          <w:tcPr>
            <w:tcW w:w="14034" w:type="dxa"/>
            <w:gridSpan w:val="2"/>
            <w:tcMar/>
          </w:tcPr>
          <w:p w:rsidR="00E66095" w:rsidRDefault="00241840" w14:paraId="0000000E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DAY 1: WEDNESDAY 14 OCTOBER 2026 OFFICIAL OPENING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00E66095" w:rsidTr="36081932" w14:paraId="672A6659" w14:textId="77777777">
        <w:tc>
          <w:tcPr>
            <w:tcW w:w="1662" w:type="dxa"/>
            <w:tcMar/>
          </w:tcPr>
          <w:p w:rsidR="00E66095" w:rsidRDefault="00E66095" w14:paraId="00000010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72" w:type="dxa"/>
            <w:tcMar/>
          </w:tcPr>
          <w:p w:rsidR="00E66095" w:rsidRDefault="00E66095" w14:paraId="00000011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095" w:rsidTr="36081932" w14:paraId="1451726E" w14:textId="77777777">
        <w:tc>
          <w:tcPr>
            <w:tcW w:w="1662" w:type="dxa"/>
            <w:tcMar/>
          </w:tcPr>
          <w:p w:rsidR="00E66095" w:rsidRDefault="00241840" w14:paraId="00000012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372" w:type="dxa"/>
            <w:tcMar/>
          </w:tcPr>
          <w:p w:rsidR="00E66095" w:rsidRDefault="00241840" w14:paraId="00000013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TOPIC AND PRESENTER</w:t>
            </w:r>
          </w:p>
        </w:tc>
      </w:tr>
      <w:tr w:rsidR="00E66095" w:rsidTr="36081932" w14:paraId="2DE7D3DB" w14:textId="77777777">
        <w:tc>
          <w:tcPr>
            <w:tcW w:w="1662" w:type="dxa"/>
            <w:tcMar/>
          </w:tcPr>
          <w:p w:rsidR="00E66095" w:rsidRDefault="00241840" w14:paraId="00000014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07:00-08:00</w:t>
            </w:r>
          </w:p>
        </w:tc>
        <w:tc>
          <w:tcPr>
            <w:tcW w:w="12372" w:type="dxa"/>
            <w:tcMar/>
          </w:tcPr>
          <w:p w:rsidR="00E66095" w:rsidRDefault="00241840" w14:paraId="00000015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Registration </w:t>
            </w:r>
          </w:p>
        </w:tc>
      </w:tr>
      <w:tr w:rsidR="00E66095" w:rsidTr="36081932" w14:paraId="28075E1E" w14:textId="77777777">
        <w:tc>
          <w:tcPr>
            <w:tcW w:w="1662" w:type="dxa"/>
            <w:tcMar/>
          </w:tcPr>
          <w:p w:rsidR="00E66095" w:rsidRDefault="00241840" w14:paraId="0000001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08:00-08:05</w:t>
            </w:r>
          </w:p>
        </w:tc>
        <w:tc>
          <w:tcPr>
            <w:tcW w:w="12372" w:type="dxa"/>
            <w:tcMar/>
          </w:tcPr>
          <w:p w:rsidR="00E66095" w:rsidRDefault="00241840" w14:paraId="00000017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National and AU Anthem</w:t>
            </w:r>
          </w:p>
        </w:tc>
      </w:tr>
      <w:tr w:rsidR="00E66095" w:rsidTr="36081932" w14:paraId="07DC52B6" w14:textId="77777777">
        <w:tc>
          <w:tcPr>
            <w:tcW w:w="1662" w:type="dxa"/>
            <w:tcMar/>
          </w:tcPr>
          <w:p w:rsidR="00E66095" w:rsidRDefault="00241840" w14:paraId="00000018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08:05-08:10</w:t>
            </w:r>
          </w:p>
        </w:tc>
        <w:tc>
          <w:tcPr>
            <w:tcW w:w="12372" w:type="dxa"/>
            <w:tcMar/>
          </w:tcPr>
          <w:p w:rsidR="00E66095" w:rsidRDefault="00241840" w14:paraId="0000001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Welcoming: Sets the policy context and links the symposium to Namibia's RSTI priorities. (ED MEIYSAC)</w:t>
            </w:r>
          </w:p>
        </w:tc>
      </w:tr>
      <w:tr w:rsidR="00E66095" w:rsidTr="36081932" w14:paraId="038218DC" w14:textId="77777777">
        <w:tc>
          <w:tcPr>
            <w:tcW w:w="1662" w:type="dxa"/>
            <w:tcMar/>
          </w:tcPr>
          <w:p w:rsidR="00E66095" w:rsidRDefault="00241840" w14:paraId="0000001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08:10-08:15</w:t>
            </w:r>
          </w:p>
        </w:tc>
        <w:tc>
          <w:tcPr>
            <w:tcW w:w="12372" w:type="dxa"/>
            <w:tcMar/>
          </w:tcPr>
          <w:p w:rsidR="00E66095" w:rsidP="7F695FB2" w:rsidRDefault="7F695FB2" w14:paraId="0000001B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Remarks by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 xml:space="preserve"> Mr Titus Nampala CEO of Namibia Chamber of Commerce and Industry (Confirmed)</w:t>
            </w:r>
          </w:p>
        </w:tc>
      </w:tr>
      <w:tr w:rsidR="00E66095" w:rsidTr="36081932" w14:paraId="479A56A3" w14:textId="77777777">
        <w:tc>
          <w:tcPr>
            <w:tcW w:w="1662" w:type="dxa"/>
            <w:tcMar/>
          </w:tcPr>
          <w:p w:rsidR="00E66095" w:rsidRDefault="00241840" w14:paraId="0000001C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08:15-08:20</w:t>
            </w:r>
          </w:p>
        </w:tc>
        <w:tc>
          <w:tcPr>
            <w:tcW w:w="12372" w:type="dxa"/>
            <w:tcMar/>
          </w:tcPr>
          <w:p w:rsidR="00E66095" w:rsidP="7F695FB2" w:rsidRDefault="7F695FB2" w14:paraId="0000001D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Remarks by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 xml:space="preserve"> Prof Anicia Peters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 xml:space="preserve">CEO of National Commission on Research Science and Technology on behalf research community </w:t>
            </w:r>
          </w:p>
        </w:tc>
      </w:tr>
      <w:tr w:rsidR="00E66095" w:rsidTr="36081932" w14:paraId="27FE9F85" w14:textId="77777777">
        <w:tc>
          <w:tcPr>
            <w:tcW w:w="1662" w:type="dxa"/>
            <w:tcMar/>
          </w:tcPr>
          <w:p w:rsidR="00E66095" w:rsidRDefault="00241840" w14:paraId="0000001E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08:30-08:35</w:t>
            </w:r>
          </w:p>
        </w:tc>
        <w:tc>
          <w:tcPr>
            <w:tcW w:w="12372" w:type="dxa"/>
            <w:tcMar/>
          </w:tcPr>
          <w:p w:rsidR="00E66095" w:rsidP="36081932" w:rsidRDefault="00241840" w14:paraId="0000001F" w14:textId="77777777">
            <w:pPr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36081932" w:rsidR="00241840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Remarks by</w:t>
            </w:r>
            <w:r w:rsidRPr="36081932" w:rsidR="00241840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 xml:space="preserve"> Dr Anna Hoffmann-Kwanga, Konrad Adenauer Stiftung Resident Representative (Confirmed)</w:t>
            </w:r>
          </w:p>
        </w:tc>
      </w:tr>
      <w:tr w:rsidR="00E66095" w:rsidTr="36081932" w14:paraId="4652A84F" w14:textId="77777777">
        <w:tc>
          <w:tcPr>
            <w:tcW w:w="1662" w:type="dxa"/>
            <w:tcMar/>
          </w:tcPr>
          <w:p w:rsidR="00E66095" w:rsidRDefault="00241840" w14:paraId="0000002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08:35 -09:40</w:t>
            </w:r>
          </w:p>
        </w:tc>
        <w:tc>
          <w:tcPr>
            <w:tcW w:w="12372" w:type="dxa"/>
            <w:tcMar/>
          </w:tcPr>
          <w:p w:rsidR="00E66095" w:rsidP="7F695FB2" w:rsidRDefault="7F695FB2" w14:paraId="00000021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Student Innovator from South Africa  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(Confirmed name to be communicated)</w:t>
            </w:r>
          </w:p>
        </w:tc>
      </w:tr>
      <w:tr w:rsidR="00E66095" w:rsidTr="36081932" w14:paraId="55AFA762" w14:textId="77777777">
        <w:tc>
          <w:tcPr>
            <w:tcW w:w="1662" w:type="dxa"/>
            <w:tcMar/>
          </w:tcPr>
          <w:p w:rsidR="00E66095" w:rsidRDefault="00241840" w14:paraId="0000002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09:40:09:55</w:t>
            </w:r>
          </w:p>
        </w:tc>
        <w:tc>
          <w:tcPr>
            <w:tcW w:w="12372" w:type="dxa"/>
            <w:tcMar/>
          </w:tcPr>
          <w:p w:rsidR="00E66095" w:rsidP="7F695FB2" w:rsidRDefault="7F695FB2" w14:paraId="00000023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 xml:space="preserve">Keynote: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How AI is transforming the future of work and what it means for the upcoming student researcher/innovator. 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By Mr Vitalis P. Haupindi, Co-Founder and CEO, YYeni AI (Confirmed)</w:t>
            </w:r>
          </w:p>
        </w:tc>
      </w:tr>
      <w:tr w:rsidR="00E66095" w:rsidTr="36081932" w14:paraId="6CE96DCD" w14:textId="77777777">
        <w:tc>
          <w:tcPr>
            <w:tcW w:w="1662" w:type="dxa"/>
            <w:tcMar/>
          </w:tcPr>
          <w:p w:rsidR="00E66095" w:rsidRDefault="00241840" w14:paraId="00000024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09:55-10:10</w:t>
            </w:r>
          </w:p>
        </w:tc>
        <w:tc>
          <w:tcPr>
            <w:tcW w:w="12372" w:type="dxa"/>
            <w:tcMar/>
          </w:tcPr>
          <w:p w:rsidR="00E66095" w:rsidP="7F695FB2" w:rsidRDefault="7F695FB2" w14:paraId="0000002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Responsible and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e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thical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u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se of A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I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 in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r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esearch and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i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nnovation: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o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pportunities,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r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isks and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g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overnance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c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onsiderations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by 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UNESCO Country Representative and Head of Office Ms Eunice Smith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(Confirmed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E66095" w:rsidTr="36081932" w14:paraId="31B89888" w14:textId="77777777">
        <w:tc>
          <w:tcPr>
            <w:tcW w:w="1662" w:type="dxa"/>
            <w:tcMar/>
          </w:tcPr>
          <w:p w:rsidR="00E66095" w:rsidRDefault="00241840" w14:paraId="0000002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10:10-10:25</w:t>
            </w:r>
          </w:p>
        </w:tc>
        <w:tc>
          <w:tcPr>
            <w:tcW w:w="12372" w:type="dxa"/>
            <w:tcMar/>
          </w:tcPr>
          <w:p w:rsidR="00E66095" w:rsidRDefault="00241840" w14:paraId="00000027" w14:textId="77777777">
            <w:pP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Creative arts performance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innovation in motion: where creativity meets AI by the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College of Arts (Confirmed)</w:t>
            </w:r>
          </w:p>
        </w:tc>
      </w:tr>
      <w:tr w:rsidR="00E66095" w:rsidTr="36081932" w14:paraId="3783C06C" w14:textId="77777777">
        <w:tc>
          <w:tcPr>
            <w:tcW w:w="1662" w:type="dxa"/>
            <w:tcMar/>
          </w:tcPr>
          <w:p w:rsidR="00E66095" w:rsidRDefault="00241840" w14:paraId="00000028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10:25-10:40</w:t>
            </w:r>
          </w:p>
        </w:tc>
        <w:tc>
          <w:tcPr>
            <w:tcW w:w="12372" w:type="dxa"/>
            <w:tcMar/>
          </w:tcPr>
          <w:p w:rsidR="00E66095" w:rsidP="7F695FB2" w:rsidRDefault="7F695FB2" w14:paraId="00000029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 xml:space="preserve">Official Opening: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Building a knowledge economy for Namibia's future: investing in young researchers and innovators 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by the Honourable Minister MEIYSAC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 xml:space="preserve">Dr Sanet Steenkamp (Confirmed) </w:t>
            </w:r>
          </w:p>
        </w:tc>
      </w:tr>
      <w:tr w:rsidR="00E66095" w:rsidTr="36081932" w14:paraId="42B748B3" w14:textId="77777777">
        <w:tc>
          <w:tcPr>
            <w:tcW w:w="1662" w:type="dxa"/>
            <w:tcMar/>
          </w:tcPr>
          <w:p w:rsidR="00E66095" w:rsidRDefault="00E66095" w14:paraId="0000002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2372" w:type="dxa"/>
            <w:tcMar/>
          </w:tcPr>
          <w:p w:rsidR="00E66095" w:rsidRDefault="00241840" w14:paraId="0000002B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Commemorative Group Photograph</w:t>
            </w:r>
          </w:p>
        </w:tc>
      </w:tr>
      <w:tr w:rsidR="00E66095" w:rsidTr="36081932" w14:paraId="7B7E8DB4" w14:textId="77777777">
        <w:tc>
          <w:tcPr>
            <w:tcW w:w="1662" w:type="dxa"/>
            <w:tcMar/>
          </w:tcPr>
          <w:p w:rsidR="00E66095" w:rsidRDefault="00241840" w14:paraId="0000002C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10:40 -11:00</w:t>
            </w:r>
          </w:p>
        </w:tc>
        <w:tc>
          <w:tcPr>
            <w:tcW w:w="12372" w:type="dxa"/>
            <w:tcMar/>
          </w:tcPr>
          <w:p w:rsidR="00E66095" w:rsidRDefault="00241840" w14:paraId="0000002D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TEA BREAK</w:t>
            </w:r>
          </w:p>
        </w:tc>
      </w:tr>
      <w:tr w:rsidR="00E66095" w:rsidTr="36081932" w14:paraId="143D0811" w14:textId="77777777">
        <w:tc>
          <w:tcPr>
            <w:tcW w:w="1662" w:type="dxa"/>
            <w:tcMar/>
          </w:tcPr>
          <w:p w:rsidR="00E66095" w:rsidRDefault="00241840" w14:paraId="0000002E" w14:textId="77777777">
            <w:pPr>
              <w:spacing w:after="2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11:00–12:30</w:t>
            </w:r>
          </w:p>
          <w:p w:rsidR="00E66095" w:rsidRDefault="00E66095" w14:paraId="0000002F" w14:textId="77777777">
            <w:pPr>
              <w:spacing w:before="2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2372" w:type="dxa"/>
            <w:tcMar/>
          </w:tcPr>
          <w:p w:rsidR="00E66095" w:rsidRDefault="00241840" w14:paraId="00000030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High-Level Panel Discussion</w:t>
            </w:r>
          </w:p>
          <w:p w:rsidR="00E66095" w:rsidP="7F695FB2" w:rsidRDefault="7F695FB2" w14:paraId="00000031" w14:textId="77777777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 xml:space="preserve">Theme: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Harnessing AI for responsible and transformative research: opportunities, risks and the future of Namibia's innovation system 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(UNESCO)</w:t>
            </w:r>
          </w:p>
          <w:p w:rsidR="00E66095" w:rsidRDefault="00241840" w14:paraId="0000003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Moderator: MEIYSAC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:rsidR="00E66095" w:rsidRDefault="00241840" w14:paraId="00000033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Proposed Panelists</w:t>
            </w:r>
          </w:p>
          <w:p w:rsidR="00E66095" w:rsidRDefault="00241840" w14:paraId="00000034" w14:textId="77777777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National RSTI policy and research and innovation system perspective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(NCRST)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:rsidR="00E66095" w:rsidRDefault="00241840" w14:paraId="00000035" w14:textId="77777777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Private university perspective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IUM </w:t>
            </w:r>
          </w:p>
          <w:p w:rsidR="00E66095" w:rsidRDefault="00241840" w14:paraId="00000036" w14:textId="77777777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University Perspective NUST </w:t>
            </w:r>
          </w:p>
          <w:p w:rsidR="00E66095" w:rsidRDefault="00241840" w14:paraId="00000037" w14:textId="77777777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AI expert from industry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NCCI</w:t>
            </w:r>
          </w:p>
          <w:p w:rsidR="00E66095" w:rsidRDefault="00241840" w14:paraId="00000038" w14:textId="77777777">
            <w:pPr>
              <w:numPr>
                <w:ilvl w:val="0"/>
                <w:numId w:val="1"/>
              </w:num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Research Ethics: Practitioner Perspective</w:t>
            </w:r>
          </w:p>
          <w:p w:rsidR="00E66095" w:rsidRDefault="7F695FB2" w14:paraId="00000039" w14:textId="77777777">
            <w:pPr>
              <w:numPr>
                <w:ilvl w:val="0"/>
                <w:numId w:val="1"/>
              </w:num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Dr. Dennis Zaire, Senior Programme Manager, Konrad Adenauer Stiftung (Confirmed)</w:t>
            </w:r>
          </w:p>
          <w:p w:rsidR="00E66095" w:rsidRDefault="00241840" w14:paraId="0000003A" w14:textId="77777777">
            <w:pPr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Young researcher/student innovator (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STUDENT REPRESENTATIVE)</w:t>
            </w:r>
          </w:p>
        </w:tc>
      </w:tr>
      <w:tr w:rsidR="00E66095" w:rsidTr="36081932" w14:paraId="1C57D886" w14:textId="77777777">
        <w:tc>
          <w:tcPr>
            <w:tcW w:w="1662" w:type="dxa"/>
            <w:tcMar/>
          </w:tcPr>
          <w:p w:rsidR="00E66095" w:rsidRDefault="00241840" w14:paraId="0000003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12:30–13:00</w:t>
            </w:r>
          </w:p>
        </w:tc>
        <w:tc>
          <w:tcPr>
            <w:tcW w:w="12372" w:type="dxa"/>
            <w:tcMar/>
          </w:tcPr>
          <w:p w:rsidR="00E66095" w:rsidRDefault="00241840" w14:paraId="0000003C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Ministerial Walkabout: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Research Exhibitions and Innovation Showcase</w:t>
            </w:r>
          </w:p>
        </w:tc>
      </w:tr>
      <w:tr w:rsidR="00E66095" w:rsidTr="36081932" w14:paraId="166B3E8B" w14:textId="77777777">
        <w:tc>
          <w:tcPr>
            <w:tcW w:w="1662" w:type="dxa"/>
            <w:tcMar/>
          </w:tcPr>
          <w:p w:rsidR="00E66095" w:rsidRDefault="00241840" w14:paraId="0000003D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13:00- 14:00</w:t>
            </w:r>
          </w:p>
        </w:tc>
        <w:tc>
          <w:tcPr>
            <w:tcW w:w="12372" w:type="dxa"/>
            <w:tcMar/>
          </w:tcPr>
          <w:p w:rsidR="00E66095" w:rsidRDefault="00241840" w14:paraId="0000003E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Lunch</w:t>
            </w:r>
          </w:p>
        </w:tc>
      </w:tr>
    </w:tbl>
    <w:p w:rsidR="00E66095" w:rsidRDefault="00E66095" w14:paraId="0000003F" w14:textId="77777777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tbl>
      <w:tblPr>
        <w:tblStyle w:val="a3"/>
        <w:tblW w:w="14100" w:type="dxa"/>
        <w:tblInd w:w="-5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714"/>
        <w:gridCol w:w="100"/>
        <w:gridCol w:w="3597"/>
        <w:gridCol w:w="2877"/>
        <w:gridCol w:w="2877"/>
        <w:gridCol w:w="2935"/>
      </w:tblGrid>
      <w:tr w:rsidR="00E66095" w:rsidTr="7F695FB2" w14:paraId="3D605BF8" w14:textId="77777777">
        <w:tc>
          <w:tcPr>
            <w:tcW w:w="14097" w:type="dxa"/>
            <w:gridSpan w:val="6"/>
            <w:tcBorders>
              <w:top w:val="nil"/>
              <w:left w:val="nil"/>
              <w:right w:val="nil"/>
            </w:tcBorders>
          </w:tcPr>
          <w:p w:rsidR="00E66095" w:rsidRDefault="00241840" w14:paraId="00000040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Day 1: 14 October 2026</w:t>
            </w:r>
          </w:p>
        </w:tc>
      </w:tr>
      <w:tr w:rsidR="00E66095" w:rsidTr="7F695FB2" w14:paraId="79618A83" w14:textId="77777777">
        <w:tc>
          <w:tcPr>
            <w:tcW w:w="1715" w:type="dxa"/>
            <w:shd w:val="clear" w:color="auto" w:fill="FFFFFF" w:themeFill="background1"/>
          </w:tcPr>
          <w:p w:rsidR="00E66095" w:rsidRDefault="00E66095" w14:paraId="00000046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96" w:type="dxa"/>
            <w:gridSpan w:val="2"/>
            <w:shd w:val="clear" w:color="auto" w:fill="FFFF00"/>
          </w:tcPr>
          <w:p w:rsidR="00E66095" w:rsidRDefault="00241840" w14:paraId="00000047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Room 1</w:t>
            </w:r>
          </w:p>
        </w:tc>
        <w:tc>
          <w:tcPr>
            <w:tcW w:w="2876" w:type="dxa"/>
            <w:shd w:val="clear" w:color="auto" w:fill="0070C0"/>
          </w:tcPr>
          <w:p w:rsidR="00E66095" w:rsidRDefault="00241840" w14:paraId="00000049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Room 2</w:t>
            </w:r>
          </w:p>
        </w:tc>
        <w:tc>
          <w:tcPr>
            <w:tcW w:w="2876" w:type="dxa"/>
            <w:shd w:val="clear" w:color="auto" w:fill="0070C0"/>
          </w:tcPr>
          <w:p w:rsidR="00E66095" w:rsidRDefault="00E66095" w14:paraId="0000004A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34" w:type="dxa"/>
            <w:shd w:val="clear" w:color="auto" w:fill="BF8F00" w:themeFill="accent4" w:themeFillShade="BF"/>
          </w:tcPr>
          <w:p w:rsidR="00E66095" w:rsidRDefault="00241840" w14:paraId="0000004B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Room 3</w:t>
            </w:r>
          </w:p>
        </w:tc>
      </w:tr>
      <w:tr w:rsidR="00E66095" w:rsidTr="7F695FB2" w14:paraId="791F954D" w14:textId="77777777">
        <w:tc>
          <w:tcPr>
            <w:tcW w:w="1715" w:type="dxa"/>
            <w:shd w:val="clear" w:color="auto" w:fill="FFFFFF" w:themeFill="background1"/>
          </w:tcPr>
          <w:p w:rsidR="00E66095" w:rsidRDefault="00E66095" w14:paraId="0000004C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96" w:type="dxa"/>
            <w:gridSpan w:val="2"/>
            <w:shd w:val="clear" w:color="auto" w:fill="FFFF00"/>
          </w:tcPr>
          <w:p w:rsidR="00E66095" w:rsidRDefault="00241840" w14:paraId="0000004D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Breakaway 1 Theme: Water, Environment and Sanitation: Facilitator:</w:t>
            </w:r>
          </w:p>
        </w:tc>
        <w:tc>
          <w:tcPr>
            <w:tcW w:w="2876" w:type="dxa"/>
            <w:shd w:val="clear" w:color="auto" w:fill="0070C0"/>
          </w:tcPr>
          <w:p w:rsidR="00E66095" w:rsidRDefault="00241840" w14:paraId="0000004F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Theme: Biotechnology</w:t>
            </w:r>
          </w:p>
          <w:p w:rsidR="00E66095" w:rsidRDefault="00241840" w14:paraId="00000050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Facilitator:</w:t>
            </w:r>
          </w:p>
        </w:tc>
        <w:tc>
          <w:tcPr>
            <w:tcW w:w="2876" w:type="dxa"/>
            <w:shd w:val="clear" w:color="auto" w:fill="0070C0"/>
          </w:tcPr>
          <w:p w:rsidR="00E66095" w:rsidRDefault="00E66095" w14:paraId="00000051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34" w:type="dxa"/>
            <w:shd w:val="clear" w:color="auto" w:fill="BF8F00" w:themeFill="accent4" w:themeFillShade="BF"/>
          </w:tcPr>
          <w:p w:rsidR="00E66095" w:rsidRDefault="00241840" w14:paraId="00000052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Theme: Human and Social Sciences</w:t>
            </w:r>
          </w:p>
          <w:p w:rsidR="00E66095" w:rsidRDefault="00241840" w14:paraId="00000053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Facilitator: </w:t>
            </w:r>
          </w:p>
        </w:tc>
      </w:tr>
      <w:tr w:rsidR="00E66095" w:rsidTr="7F695FB2" w14:paraId="5B2BB0BE" w14:textId="77777777">
        <w:tc>
          <w:tcPr>
            <w:tcW w:w="1715" w:type="dxa"/>
          </w:tcPr>
          <w:p w:rsidR="00E66095" w:rsidRDefault="00241840" w14:paraId="00000054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14:00:14:15</w:t>
            </w:r>
          </w:p>
        </w:tc>
        <w:tc>
          <w:tcPr>
            <w:tcW w:w="3696" w:type="dxa"/>
            <w:gridSpan w:val="2"/>
          </w:tcPr>
          <w:p w:rsidR="00E66095" w:rsidP="7F695FB2" w:rsidRDefault="7F695FB2" w14:paraId="00000055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Giesberta N. Shaanika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</w:t>
            </w:r>
            <w:r w:rsidRPr="7F695FB2">
              <w:rPr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Beyond cooling: Understanding household adoption of nature-based solutions for extreme heat adaptation in Windhoek, Namibia</w:t>
            </w:r>
          </w:p>
        </w:tc>
        <w:tc>
          <w:tcPr>
            <w:tcW w:w="2876" w:type="dxa"/>
          </w:tcPr>
          <w:p w:rsidR="00E66095" w:rsidP="7F695FB2" w:rsidRDefault="7F695FB2" w14:paraId="00000057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Mr Danré Mans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 Isolation and Characterisation of Biosurfactant-Producing Hydrocarbon-Degrading Bacteria from Petroleum-Associated Environments in Namibia</w:t>
            </w:r>
          </w:p>
        </w:tc>
        <w:tc>
          <w:tcPr>
            <w:tcW w:w="2876" w:type="dxa"/>
          </w:tcPr>
          <w:p w:rsidR="00E66095" w:rsidRDefault="00E66095" w14:paraId="00000058" w14:textId="77777777">
            <w:pPr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2934" w:type="dxa"/>
          </w:tcPr>
          <w:p w:rsidR="00E66095" w:rsidP="7F695FB2" w:rsidRDefault="7F695FB2" w14:paraId="00000059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Johannes Andreas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 Assessing community perception of green-blue infrastructure ecosystem services in informal settlements, Windhoek, Namibia</w:t>
            </w:r>
          </w:p>
        </w:tc>
      </w:tr>
      <w:tr w:rsidR="00E66095" w:rsidTr="7F695FB2" w14:paraId="3B52E852" w14:textId="77777777">
        <w:tc>
          <w:tcPr>
            <w:tcW w:w="1715" w:type="dxa"/>
          </w:tcPr>
          <w:p w:rsidR="00E66095" w:rsidRDefault="00241840" w14:paraId="0000005A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14:15-14:30</w:t>
            </w:r>
          </w:p>
        </w:tc>
        <w:tc>
          <w:tcPr>
            <w:tcW w:w="3696" w:type="dxa"/>
            <w:gridSpan w:val="2"/>
          </w:tcPr>
          <w:p w:rsidR="00E66095" w:rsidP="7F695FB2" w:rsidRDefault="7F695FB2" w14:paraId="0000005B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Socha Geirises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</w:t>
            </w:r>
            <w:r w:rsidRPr="7F695FB2">
              <w:rPr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Preliminary Assessment of Free-Living Nematode Diversity in the Kuiseb River System, Namib Desert</w:t>
            </w:r>
          </w:p>
        </w:tc>
        <w:tc>
          <w:tcPr>
            <w:tcW w:w="2876" w:type="dxa"/>
          </w:tcPr>
          <w:p w:rsidR="00E66095" w:rsidP="7F695FB2" w:rsidRDefault="7F695FB2" w14:paraId="0000005D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Julia M.  Johannes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</w:t>
            </w:r>
            <w:r w:rsidRPr="7F695FB2">
              <w:rPr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Inherited Epigenetic Dysregulation Associated with Aggressive Prostate Cancer and Ancestral Disparities.</w:t>
            </w:r>
          </w:p>
        </w:tc>
        <w:tc>
          <w:tcPr>
            <w:tcW w:w="2876" w:type="dxa"/>
          </w:tcPr>
          <w:p w:rsidR="00E66095" w:rsidRDefault="00E66095" w14:paraId="0000005E" w14:textId="77777777">
            <w:pPr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2934" w:type="dxa"/>
          </w:tcPr>
          <w:p w:rsidR="00E66095" w:rsidP="7F695FB2" w:rsidRDefault="7F695FB2" w14:paraId="0000005F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Ockley Nakeba Mwanga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 The Contestations of Fatherhood, Fatherliness and the Un/Making of a Man in Sifiso Nyathi's God of Women and Neshani Andreas' The Purple Violet of Oshaantu</w:t>
            </w:r>
          </w:p>
        </w:tc>
      </w:tr>
      <w:tr w:rsidR="00E66095" w:rsidTr="7F695FB2" w14:paraId="0F3DA36F" w14:textId="77777777">
        <w:tc>
          <w:tcPr>
            <w:tcW w:w="1715" w:type="dxa"/>
          </w:tcPr>
          <w:p w:rsidR="00E66095" w:rsidRDefault="00241840" w14:paraId="00000060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14:30-14:45</w:t>
            </w:r>
          </w:p>
        </w:tc>
        <w:tc>
          <w:tcPr>
            <w:tcW w:w="3696" w:type="dxa"/>
            <w:gridSpan w:val="2"/>
          </w:tcPr>
          <w:p w:rsidR="00E66095" w:rsidP="7F695FB2" w:rsidRDefault="7F695FB2" w14:paraId="00000061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Reginald Tuleni Nekwaya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</w:t>
            </w:r>
            <w:r w:rsidRPr="7F695FB2">
              <w:rPr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Influence Of Elephant Family Dominance, Age And Rainfall On Reproductive Success At Mushara Waterhole, Etosha National Park, Namibia</w:t>
            </w:r>
          </w:p>
        </w:tc>
        <w:tc>
          <w:tcPr>
            <w:tcW w:w="2876" w:type="dxa"/>
          </w:tcPr>
          <w:p w:rsidR="00E66095" w:rsidP="7F695FB2" w:rsidRDefault="7F695FB2" w14:paraId="00000063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Teca N A Nvindo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</w:t>
            </w:r>
            <w:r w:rsidRPr="7F695FB2">
              <w:rPr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Evaluation of Surfactant Extracted from Asparagus nelsii Schinz Roots in Detergent Formulation</w:t>
            </w:r>
          </w:p>
        </w:tc>
        <w:tc>
          <w:tcPr>
            <w:tcW w:w="2876" w:type="dxa"/>
          </w:tcPr>
          <w:p w:rsidR="00E66095" w:rsidRDefault="00E66095" w14:paraId="00000064" w14:textId="77777777">
            <w:pPr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2934" w:type="dxa"/>
          </w:tcPr>
          <w:p w:rsidR="00E66095" w:rsidP="7F695FB2" w:rsidRDefault="7F695FB2" w14:paraId="00000065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Vendjitjiua Kavita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 Investigating The Cognitive And Linguistic Factors Affecting The Reading Ability Of Learners In Gobabis Circuit 1, Omaheke Region, Namibia.</w:t>
            </w:r>
          </w:p>
        </w:tc>
      </w:tr>
      <w:tr w:rsidR="00E66095" w:rsidTr="7F695FB2" w14:paraId="3B09399C" w14:textId="77777777">
        <w:tc>
          <w:tcPr>
            <w:tcW w:w="1715" w:type="dxa"/>
          </w:tcPr>
          <w:p w:rsidR="00E66095" w:rsidRDefault="00241840" w14:paraId="00000066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14:45-15:00</w:t>
            </w:r>
          </w:p>
        </w:tc>
        <w:tc>
          <w:tcPr>
            <w:tcW w:w="3696" w:type="dxa"/>
            <w:gridSpan w:val="2"/>
          </w:tcPr>
          <w:p w:rsidR="00E66095" w:rsidP="7F695FB2" w:rsidRDefault="7F695FB2" w14:paraId="00000067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Sofia Magano Kalonda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</w:t>
            </w:r>
            <w:r w:rsidRPr="7F695FB2">
              <w:rPr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Sustainability Of Water Management Practices Among Communities That Received Solar-Powered Boreholes</w:t>
            </w:r>
          </w:p>
        </w:tc>
        <w:tc>
          <w:tcPr>
            <w:tcW w:w="2876" w:type="dxa"/>
          </w:tcPr>
          <w:p w:rsidR="00E66095" w:rsidP="7F695FB2" w:rsidRDefault="7F695FB2" w14:paraId="00000069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Ndapanda Ndatitangi Ndinelago Indongo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</w:t>
            </w:r>
            <w:r w:rsidRPr="7F695FB2">
              <w:rPr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Antimicrobial and antibiofilm activities of Combretum zeyheri Sond</w:t>
            </w:r>
          </w:p>
        </w:tc>
        <w:tc>
          <w:tcPr>
            <w:tcW w:w="2876" w:type="dxa"/>
          </w:tcPr>
          <w:p w:rsidR="00E66095" w:rsidRDefault="00E66095" w14:paraId="0000006A" w14:textId="77777777">
            <w:pPr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2934" w:type="dxa"/>
          </w:tcPr>
          <w:p w:rsidR="00E66095" w:rsidP="7F695FB2" w:rsidRDefault="7F695FB2" w14:paraId="0000006B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Jazema Hangero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 Linguistic Accessibility of the Namibian Parliament: A Policy Perspective</w:t>
            </w:r>
          </w:p>
        </w:tc>
      </w:tr>
      <w:tr w:rsidR="00E66095" w:rsidTr="7F695FB2" w14:paraId="70F2D5CC" w14:textId="77777777">
        <w:tc>
          <w:tcPr>
            <w:tcW w:w="1715" w:type="dxa"/>
            <w:shd w:val="clear" w:color="auto" w:fill="00B0F0"/>
          </w:tcPr>
          <w:p w:rsidR="00E66095" w:rsidRDefault="00241840" w14:paraId="0000006C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15:00-15:20</w:t>
            </w:r>
          </w:p>
        </w:tc>
        <w:tc>
          <w:tcPr>
            <w:tcW w:w="12382" w:type="dxa"/>
            <w:gridSpan w:val="5"/>
            <w:shd w:val="clear" w:color="auto" w:fill="00B0F0"/>
          </w:tcPr>
          <w:p w:rsidR="00E66095" w:rsidRDefault="00241840" w14:paraId="0000006D" w14:textId="77777777">
            <w:pPr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Tea Break</w:t>
            </w:r>
          </w:p>
        </w:tc>
      </w:tr>
      <w:tr w:rsidR="00E66095" w:rsidTr="7F695FB2" w14:paraId="2B72AB7E" w14:textId="77777777">
        <w:tc>
          <w:tcPr>
            <w:tcW w:w="1715" w:type="dxa"/>
          </w:tcPr>
          <w:p w:rsidR="00E66095" w:rsidRDefault="00241840" w14:paraId="00000072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15:20-15:35</w:t>
            </w:r>
          </w:p>
        </w:tc>
        <w:tc>
          <w:tcPr>
            <w:tcW w:w="3696" w:type="dxa"/>
            <w:gridSpan w:val="2"/>
          </w:tcPr>
          <w:p w:rsidR="00E66095" w:rsidRDefault="00241840" w14:paraId="00000073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Bernhard Mukuve</w:t>
            </w:r>
            <w:r>
              <w:rPr>
                <w:rFonts w:ascii="Times New Roman" w:hAnsi="Times New Roman" w:eastAsia="Times New Roman" w:cs="Times New Roman"/>
              </w:rPr>
              <w:t>: Investigating Browse Selection of the Southern Metapopulation of Black Rhino (Diceros bicornis bicornis) in Namibia.</w:t>
            </w:r>
          </w:p>
        </w:tc>
        <w:tc>
          <w:tcPr>
            <w:tcW w:w="2876" w:type="dxa"/>
          </w:tcPr>
          <w:p w:rsidR="00E66095" w:rsidP="7F695FB2" w:rsidRDefault="7F695FB2" w14:paraId="00000075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Ketjimanene Tjijahura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 An Analysis of the Language Policy and Practices of Omurari FM Radio Station</w:t>
            </w:r>
          </w:p>
        </w:tc>
        <w:tc>
          <w:tcPr>
            <w:tcW w:w="2876" w:type="dxa"/>
          </w:tcPr>
          <w:p w:rsidR="00E66095" w:rsidRDefault="00E66095" w14:paraId="00000076" w14:textId="77777777">
            <w:pPr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2934" w:type="dxa"/>
          </w:tcPr>
          <w:p w:rsidR="00E66095" w:rsidP="7F695FB2" w:rsidRDefault="7F695FB2" w14:paraId="00000077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Charmaine Karupingenua Upendura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 A Systematic Review of National Policies and Programmes linkages to Climate, Food, and Health outcomes for marginalized communities</w:t>
            </w:r>
          </w:p>
        </w:tc>
      </w:tr>
      <w:tr w:rsidR="00E66095" w:rsidTr="7F695FB2" w14:paraId="0520F172" w14:textId="77777777">
        <w:tc>
          <w:tcPr>
            <w:tcW w:w="1715" w:type="dxa"/>
          </w:tcPr>
          <w:p w:rsidR="00E66095" w:rsidRDefault="00241840" w14:paraId="00000078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15:35-15:50</w:t>
            </w:r>
          </w:p>
        </w:tc>
        <w:tc>
          <w:tcPr>
            <w:tcW w:w="3696" w:type="dxa"/>
            <w:gridSpan w:val="2"/>
          </w:tcPr>
          <w:p w:rsidR="00E66095" w:rsidP="7F695FB2" w:rsidRDefault="7F695FB2" w14:paraId="00000079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Hendrina Joel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 Dominance hierarchy of the Mushara elephant family groups in Etosha National Park (ENP): A case study of Mushara elephants.</w:t>
            </w:r>
          </w:p>
        </w:tc>
        <w:tc>
          <w:tcPr>
            <w:tcW w:w="2876" w:type="dxa"/>
          </w:tcPr>
          <w:p w:rsidR="00E66095" w:rsidP="7F695FB2" w:rsidRDefault="7F695FB2" w14:paraId="0000007B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Valencia N Shipapo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 Genetic forensic identification of predator species responsible for livestock attacks in rural Namibia</w:t>
            </w:r>
          </w:p>
        </w:tc>
        <w:tc>
          <w:tcPr>
            <w:tcW w:w="2876" w:type="dxa"/>
          </w:tcPr>
          <w:p w:rsidR="00E66095" w:rsidRDefault="00E66095" w14:paraId="0000007C" w14:textId="77777777">
            <w:pPr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2934" w:type="dxa"/>
          </w:tcPr>
          <w:p w:rsidR="00E66095" w:rsidP="7F695FB2" w:rsidRDefault="7F695FB2" w14:paraId="0000007D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Rachimo Efraim Haradoeb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 Assessing Factors Contributing To High Recidivism Rates And Low Rehabilitation Effects At The Windhoek Correctional Facility, Namibia</w:t>
            </w:r>
          </w:p>
        </w:tc>
      </w:tr>
      <w:tr w:rsidR="00E66095" w:rsidTr="7F695FB2" w14:paraId="002C86C5" w14:textId="77777777">
        <w:tc>
          <w:tcPr>
            <w:tcW w:w="1715" w:type="dxa"/>
          </w:tcPr>
          <w:p w:rsidR="00E66095" w:rsidRDefault="00E66095" w14:paraId="0000007E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96" w:type="dxa"/>
            <w:gridSpan w:val="2"/>
            <w:shd w:val="clear" w:color="auto" w:fill="9CC2E5" w:themeFill="accent1" w:themeFillTint="99"/>
          </w:tcPr>
          <w:p w:rsidR="00E66095" w:rsidRDefault="00241840" w14:paraId="0000007F" w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Breakaway 1 Theme: Marine and Blue Economy</w:t>
            </w:r>
          </w:p>
        </w:tc>
        <w:tc>
          <w:tcPr>
            <w:tcW w:w="2876" w:type="dxa"/>
          </w:tcPr>
          <w:p w:rsidR="00E66095" w:rsidRDefault="00E66095" w14:paraId="00000081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76" w:type="dxa"/>
          </w:tcPr>
          <w:p w:rsidR="00E66095" w:rsidRDefault="00E66095" w14:paraId="00000082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934" w:type="dxa"/>
          </w:tcPr>
          <w:p w:rsidR="00E66095" w:rsidRDefault="00E66095" w14:paraId="00000083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E66095" w:rsidTr="7F695FB2" w14:paraId="1F9D06C0" w14:textId="77777777">
        <w:tc>
          <w:tcPr>
            <w:tcW w:w="1715" w:type="dxa"/>
          </w:tcPr>
          <w:p w:rsidR="00E66095" w:rsidRDefault="00241840" w14:paraId="00000084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15:50-16:05</w:t>
            </w:r>
          </w:p>
        </w:tc>
        <w:tc>
          <w:tcPr>
            <w:tcW w:w="3696" w:type="dxa"/>
            <w:gridSpan w:val="2"/>
          </w:tcPr>
          <w:p w:rsidR="00E66095" w:rsidRDefault="00241840" w14:paraId="00000085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Bertha Tuvangapi Shifeta¹ and Alexey Alekseenko</w:t>
            </w:r>
            <w:r>
              <w:rPr>
                <w:rFonts w:ascii="Times New Roman" w:hAnsi="Times New Roman" w:eastAsia="Times New Roman" w:cs="Times New Roman"/>
              </w:rPr>
              <w:t>: Governing the deep ocean commons: Access and Benefit-Sharing (ABS) in deep-sea and seabed mining and its implications for African states</w:t>
            </w:r>
          </w:p>
        </w:tc>
        <w:tc>
          <w:tcPr>
            <w:tcW w:w="2876" w:type="dxa"/>
          </w:tcPr>
          <w:p w:rsidR="00E66095" w:rsidRDefault="00241840" w14:paraId="00000087" w14:textId="77777777">
            <w:r>
              <w:rPr>
                <w:rFonts w:ascii="Times New Roman" w:hAnsi="Times New Roman" w:eastAsia="Times New Roman" w:cs="Times New Roman"/>
                <w:b/>
                <w:bCs/>
              </w:rPr>
              <w:t>Lydia L Simon</w:t>
            </w:r>
            <w:r>
              <w:rPr>
                <w:rFonts w:ascii="Times New Roman" w:hAnsi="Times New Roman" w:eastAsia="Times New Roman" w:cs="Times New Roman"/>
              </w:rPr>
              <w:t>: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Investigation of biological activities of three gum bearing species in Namibia</w:t>
            </w:r>
          </w:p>
        </w:tc>
        <w:tc>
          <w:tcPr>
            <w:tcW w:w="2876" w:type="dxa"/>
          </w:tcPr>
          <w:p w:rsidR="00E66095" w:rsidRDefault="00E66095" w14:paraId="00000088" w14:textId="77777777">
            <w:pPr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2934" w:type="dxa"/>
          </w:tcPr>
          <w:p w:rsidR="00E66095" w:rsidP="7F695FB2" w:rsidRDefault="7F695FB2" w14:paraId="00000089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Ihula Pineas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 Beyong Evictions: Exploring Alternative Urban Planning Strategies For Managing Informal Trading Within Outapi, Namibia</w:t>
            </w:r>
          </w:p>
        </w:tc>
      </w:tr>
      <w:tr w:rsidR="00E66095" w:rsidTr="7F695FB2" w14:paraId="0602DE4E" w14:textId="77777777">
        <w:tc>
          <w:tcPr>
            <w:tcW w:w="1715" w:type="dxa"/>
          </w:tcPr>
          <w:p w:rsidR="00E66095" w:rsidRDefault="00241840" w14:paraId="0000008A" w14:textId="77777777">
            <w:pPr>
              <w:spacing w:after="28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16:05-16:20</w:t>
            </w:r>
          </w:p>
          <w:p w:rsidR="00E66095" w:rsidRDefault="00E66095" w14:paraId="0000008B" w14:textId="77777777">
            <w:pPr>
              <w:spacing w:before="28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96" w:type="dxa"/>
            <w:gridSpan w:val="2"/>
          </w:tcPr>
          <w:p w:rsidR="00E66095" w:rsidP="7F695FB2" w:rsidRDefault="7F695FB2" w14:paraId="0000008C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Shiimi Eeno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</w:t>
            </w:r>
            <w:r w:rsidRPr="7F695FB2">
              <w:rPr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Growth and reproductive Biology of Southern Mullet (Chelon richardsonii), in the Walvis Bay Lagoon</w:t>
            </w:r>
          </w:p>
        </w:tc>
        <w:tc>
          <w:tcPr>
            <w:tcW w:w="2876" w:type="dxa"/>
          </w:tcPr>
          <w:p w:rsidR="00E66095" w:rsidRDefault="00241840" w14:paraId="0000008E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Nádine Kaylin Willemse</w:t>
            </w:r>
            <w:r>
              <w:rPr>
                <w:rFonts w:ascii="Times New Roman" w:hAnsi="Times New Roman" w:eastAsia="Times New Roman" w:cs="Times New Roman"/>
              </w:rPr>
              <w:t>: An investigation into the antioxidant and antimicrobial activities of bark extracts from selected Acacia species in Namibia: A focus on tannins</w:t>
            </w:r>
          </w:p>
        </w:tc>
        <w:tc>
          <w:tcPr>
            <w:tcW w:w="2876" w:type="dxa"/>
          </w:tcPr>
          <w:p w:rsidR="00E66095" w:rsidRDefault="00E66095" w14:paraId="0000008F" w14:textId="77777777">
            <w:pPr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2934" w:type="dxa"/>
          </w:tcPr>
          <w:p w:rsidR="00E66095" w:rsidRDefault="00241840" w14:paraId="00000090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Jaime Kamolakamue</w:t>
            </w:r>
            <w:r>
              <w:rPr>
                <w:rFonts w:ascii="Times New Roman" w:hAnsi="Times New Roman" w:eastAsia="Times New Roman" w:cs="Times New Roman"/>
              </w:rPr>
              <w:t>: Housing Cost Burden and Affordability for Public School Teachers in Namibian Secondary Towns: A Multi-Scalar Analysis</w:t>
            </w:r>
          </w:p>
        </w:tc>
      </w:tr>
      <w:tr w:rsidR="00E66095" w:rsidTr="7F695FB2" w14:paraId="48825463" w14:textId="77777777">
        <w:tc>
          <w:tcPr>
            <w:tcW w:w="1715" w:type="dxa"/>
          </w:tcPr>
          <w:p w:rsidR="00E66095" w:rsidRDefault="00241840" w14:paraId="00000091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16:20:16:35</w:t>
            </w:r>
          </w:p>
        </w:tc>
        <w:tc>
          <w:tcPr>
            <w:tcW w:w="3696" w:type="dxa"/>
            <w:gridSpan w:val="2"/>
          </w:tcPr>
          <w:p w:rsidR="00E66095" w:rsidP="7F695FB2" w:rsidRDefault="7F695FB2" w14:paraId="00000092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Magdalena Namwira Makuliro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</w:t>
            </w:r>
            <w:r w:rsidRPr="7F695FB2">
              <w:rPr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Gastrointestinal parasite fauna of Sea barbel (Galeichthys feliceps) and Blacktail (Diplodus capensis) along the Namibian Coast.</w:t>
            </w:r>
          </w:p>
        </w:tc>
        <w:tc>
          <w:tcPr>
            <w:tcW w:w="2876" w:type="dxa"/>
          </w:tcPr>
          <w:p w:rsidR="00E66095" w:rsidRDefault="00241840" w14:paraId="00000094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Smthokozele Sikabongo</w:t>
            </w:r>
            <w:r>
              <w:rPr>
                <w:rFonts w:ascii="Times New Roman" w:hAnsi="Times New Roman" w:eastAsia="Times New Roman" w:cs="Times New Roman"/>
              </w:rPr>
              <w:t>: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Genomic Surveillance of Multidrug-Resistant Escherichia coli and Klebsiella pneumoniae in Windhoek Wastewater: Insights into Resistance, Virulence, and Antimicrobial Profiles</w:t>
            </w:r>
          </w:p>
        </w:tc>
        <w:tc>
          <w:tcPr>
            <w:tcW w:w="2876" w:type="dxa"/>
          </w:tcPr>
          <w:p w:rsidR="00E66095" w:rsidRDefault="00E66095" w14:paraId="00000095" w14:textId="77777777">
            <w:pPr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2934" w:type="dxa"/>
          </w:tcPr>
          <w:p w:rsidR="00E66095" w:rsidRDefault="00241840" w14:paraId="00000096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Kauna Joseph</w:t>
            </w:r>
            <w:r>
              <w:rPr>
                <w:rFonts w:ascii="Times New Roman" w:hAnsi="Times New Roman" w:eastAsia="Times New Roman" w:cs="Times New Roman"/>
              </w:rPr>
              <w:t>: Assing the Spatial Integration and Accessibility of Municipal Open Market in Windhoek's Urban System</w:t>
            </w:r>
          </w:p>
        </w:tc>
      </w:tr>
      <w:tr w:rsidR="00E66095" w:rsidTr="7F695FB2" w14:paraId="634D176F" w14:textId="77777777">
        <w:tc>
          <w:tcPr>
            <w:tcW w:w="1715" w:type="dxa"/>
          </w:tcPr>
          <w:p w:rsidR="00E66095" w:rsidRDefault="00241840" w14:paraId="00000097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16:35-16:50</w:t>
            </w:r>
          </w:p>
        </w:tc>
        <w:tc>
          <w:tcPr>
            <w:tcW w:w="3696" w:type="dxa"/>
            <w:gridSpan w:val="2"/>
          </w:tcPr>
          <w:p w:rsidR="00E66095" w:rsidRDefault="00E66095" w14:paraId="00000098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76" w:type="dxa"/>
          </w:tcPr>
          <w:p w:rsidR="00E66095" w:rsidRDefault="00E66095" w14:paraId="0000009A" w14:textId="77777777"/>
        </w:tc>
        <w:tc>
          <w:tcPr>
            <w:tcW w:w="2876" w:type="dxa"/>
          </w:tcPr>
          <w:p w:rsidR="00E66095" w:rsidRDefault="00E66095" w14:paraId="0000009B" w14:textId="77777777"/>
        </w:tc>
        <w:tc>
          <w:tcPr>
            <w:tcW w:w="2934" w:type="dxa"/>
          </w:tcPr>
          <w:p w:rsidR="00E66095" w:rsidP="7F695FB2" w:rsidRDefault="7F695FB2" w14:paraId="0000009C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Nkuwa Kamwi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 Housing Cost Burden and Affordability for Public School Teachers in Namibian Secondary Towns: A Multi-Scalar Analysis</w:t>
            </w:r>
          </w:p>
        </w:tc>
      </w:tr>
      <w:tr w:rsidR="00E66095" w:rsidTr="7F695FB2" w14:paraId="7FBB74A7" w14:textId="77777777">
        <w:tc>
          <w:tcPr>
            <w:tcW w:w="1715" w:type="dxa"/>
          </w:tcPr>
          <w:p w:rsidR="00E66095" w:rsidRDefault="00241840" w14:paraId="0000009D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16:30-16:45</w:t>
            </w:r>
          </w:p>
        </w:tc>
        <w:tc>
          <w:tcPr>
            <w:tcW w:w="3696" w:type="dxa"/>
            <w:gridSpan w:val="2"/>
          </w:tcPr>
          <w:p w:rsidR="00E66095" w:rsidRDefault="00E66095" w14:paraId="0000009E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76" w:type="dxa"/>
          </w:tcPr>
          <w:p w:rsidR="00E66095" w:rsidRDefault="00E66095" w14:paraId="000000A0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76" w:type="dxa"/>
          </w:tcPr>
          <w:p w:rsidR="00E66095" w:rsidRDefault="00E66095" w14:paraId="000000A1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934" w:type="dxa"/>
          </w:tcPr>
          <w:p w:rsidR="00E66095" w:rsidP="7F695FB2" w:rsidRDefault="7F695FB2" w14:paraId="000000A2" w14:textId="77777777">
            <w:pPr>
              <w:rPr>
                <w:rFonts w:ascii="Times New Roman" w:hAnsi="Times New Roman" w:eastAsia="Times New Roman" w:cs="Times New Roman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lang w:val="en-US"/>
              </w:rPr>
              <w:t>Bennhard S Petrus</w:t>
            </w:r>
            <w:r w:rsidRPr="7F695FB2">
              <w:rPr>
                <w:rFonts w:ascii="Times New Roman" w:hAnsi="Times New Roman" w:eastAsia="Times New Roman" w:cs="Times New Roman"/>
                <w:lang w:val="en-US"/>
              </w:rPr>
              <w:t>: Evaluating the Effectiveness of Internal Controls on Budgeting Practices of Namibia Local Authorities: A Windhoek Case Study</w:t>
            </w:r>
          </w:p>
        </w:tc>
      </w:tr>
      <w:tr w:rsidR="00E66095" w:rsidTr="7F695FB2" w14:paraId="7063F82F" w14:textId="77777777">
        <w:tc>
          <w:tcPr>
            <w:tcW w:w="1715" w:type="dxa"/>
          </w:tcPr>
          <w:p w:rsidR="00E66095" w:rsidRDefault="00241840" w14:paraId="000000A3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16:45-17:00</w:t>
            </w:r>
          </w:p>
        </w:tc>
        <w:tc>
          <w:tcPr>
            <w:tcW w:w="3696" w:type="dxa"/>
            <w:gridSpan w:val="2"/>
          </w:tcPr>
          <w:p w:rsidR="00E66095" w:rsidRDefault="00E66095" w14:paraId="000000A4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76" w:type="dxa"/>
          </w:tcPr>
          <w:p w:rsidR="00E66095" w:rsidRDefault="00E66095" w14:paraId="000000A6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76" w:type="dxa"/>
          </w:tcPr>
          <w:p w:rsidR="00E66095" w:rsidRDefault="00E66095" w14:paraId="000000A7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934" w:type="dxa"/>
          </w:tcPr>
          <w:p w:rsidR="00E66095" w:rsidRDefault="00241840" w14:paraId="000000A8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Johanna Alfred: Unspoken Strength: Understanding the Lived Experiences of Namibian Fathers Caring for Children with Disabilities</w:t>
            </w:r>
          </w:p>
        </w:tc>
      </w:tr>
      <w:tr w:rsidR="00E66095" w:rsidTr="7F695FB2" w14:paraId="4984468B" w14:textId="77777777">
        <w:tc>
          <w:tcPr>
            <w:tcW w:w="1715" w:type="dxa"/>
          </w:tcPr>
          <w:p w:rsidR="00E66095" w:rsidRDefault="00E66095" w14:paraId="000000A9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96" w:type="dxa"/>
            <w:gridSpan w:val="2"/>
            <w:shd w:val="clear" w:color="auto" w:fill="00B050"/>
          </w:tcPr>
          <w:p w:rsidR="00E66095" w:rsidRDefault="00241840" w14:paraId="000000AA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End of day one</w:t>
            </w:r>
          </w:p>
        </w:tc>
        <w:tc>
          <w:tcPr>
            <w:tcW w:w="2876" w:type="dxa"/>
            <w:shd w:val="clear" w:color="auto" w:fill="00B050"/>
          </w:tcPr>
          <w:p w:rsidR="00E66095" w:rsidRDefault="00241840" w14:paraId="000000AC" w14:textId="77777777">
            <w:pPr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End of day one</w:t>
            </w:r>
          </w:p>
        </w:tc>
        <w:tc>
          <w:tcPr>
            <w:tcW w:w="2876" w:type="dxa"/>
            <w:shd w:val="clear" w:color="auto" w:fill="00B050"/>
          </w:tcPr>
          <w:p w:rsidR="00E66095" w:rsidRDefault="00E66095" w14:paraId="000000AD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934" w:type="dxa"/>
            <w:shd w:val="clear" w:color="auto" w:fill="00B050"/>
          </w:tcPr>
          <w:p w:rsidR="00E66095" w:rsidRDefault="00241840" w14:paraId="000000AE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End of day one</w:t>
            </w:r>
          </w:p>
        </w:tc>
      </w:tr>
      <w:tr w:rsidR="00E66095" w:rsidTr="7F695FB2" w14:paraId="0A37501D" w14:textId="77777777">
        <w:tc>
          <w:tcPr>
            <w:tcW w:w="1715" w:type="dxa"/>
          </w:tcPr>
          <w:p w:rsidR="00E66095" w:rsidRDefault="00E66095" w14:paraId="000000AF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96" w:type="dxa"/>
            <w:gridSpan w:val="2"/>
          </w:tcPr>
          <w:p w:rsidR="00E66095" w:rsidRDefault="00E66095" w14:paraId="000000B0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76" w:type="dxa"/>
          </w:tcPr>
          <w:p w:rsidR="00E66095" w:rsidRDefault="00E66095" w14:paraId="000000B2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76" w:type="dxa"/>
          </w:tcPr>
          <w:p w:rsidR="00E66095" w:rsidRDefault="00E66095" w14:paraId="000000B3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934" w:type="dxa"/>
          </w:tcPr>
          <w:p w:rsidR="00E66095" w:rsidRDefault="00E66095" w14:paraId="000000B4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E66095" w:rsidTr="7F695FB2" w14:paraId="5DAB6C7B" w14:textId="77777777">
        <w:tc>
          <w:tcPr>
            <w:tcW w:w="14097" w:type="dxa"/>
            <w:gridSpan w:val="6"/>
            <w:tcBorders>
              <w:left w:val="nil"/>
              <w:right w:val="nil"/>
            </w:tcBorders>
          </w:tcPr>
          <w:p w:rsidR="00E66095" w:rsidRDefault="00E66095" w14:paraId="000000B5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E66095" w:rsidTr="7F695FB2" w14:paraId="5D635951" w14:textId="77777777">
        <w:tc>
          <w:tcPr>
            <w:tcW w:w="14097" w:type="dxa"/>
            <w:gridSpan w:val="6"/>
          </w:tcPr>
          <w:p w:rsidR="00E66095" w:rsidRDefault="00241840" w14:paraId="000000BB" w14:textId="77777777">
            <w:pP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DAY 2: 15 October 2026</w:t>
            </w:r>
          </w:p>
        </w:tc>
      </w:tr>
      <w:tr w:rsidR="00E66095" w:rsidTr="7F695FB2" w14:paraId="660BB5DD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E66095" w14:paraId="000000C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</w:tcPr>
          <w:p w:rsidR="00E66095" w:rsidRDefault="00241840" w14:paraId="000000C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Room 1</w:t>
            </w:r>
          </w:p>
        </w:tc>
        <w:tc>
          <w:tcPr>
            <w:tcW w:w="2876" w:type="dxa"/>
          </w:tcPr>
          <w:p w:rsidR="00E66095" w:rsidRDefault="00241840" w14:paraId="000000C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Room 2</w:t>
            </w:r>
          </w:p>
        </w:tc>
        <w:tc>
          <w:tcPr>
            <w:tcW w:w="2876" w:type="dxa"/>
          </w:tcPr>
          <w:p w:rsidR="00E66095" w:rsidRDefault="00E66095" w14:paraId="000000C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RDefault="00241840" w14:paraId="000000C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Room 3</w:t>
            </w:r>
          </w:p>
        </w:tc>
      </w:tr>
      <w:tr w:rsidR="00E66095" w:rsidTr="7F695FB2" w14:paraId="4A146726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0C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3596" w:type="dxa"/>
          </w:tcPr>
          <w:p w:rsidR="00E66095" w:rsidRDefault="00E66095" w14:paraId="000000C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6" w:type="dxa"/>
          </w:tcPr>
          <w:p w:rsidR="00E66095" w:rsidRDefault="00E66095" w14:paraId="000000C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6" w:type="dxa"/>
          </w:tcPr>
          <w:p w:rsidR="00E66095" w:rsidRDefault="00E66095" w14:paraId="000000C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RDefault="00E66095" w14:paraId="000000C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E66095" w:rsidTr="7F695FB2" w14:paraId="59C31CB7" w14:textId="77777777">
        <w:trPr>
          <w:trHeight w:val="542"/>
        </w:trPr>
        <w:tc>
          <w:tcPr>
            <w:tcW w:w="1815" w:type="dxa"/>
            <w:gridSpan w:val="2"/>
          </w:tcPr>
          <w:p w:rsidR="00E66095" w:rsidRDefault="00241840" w14:paraId="000000C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08:00- 08:15</w:t>
            </w:r>
          </w:p>
        </w:tc>
        <w:tc>
          <w:tcPr>
            <w:tcW w:w="3596" w:type="dxa"/>
            <w:shd w:val="clear" w:color="auto" w:fill="538135" w:themeFill="accent6" w:themeFillShade="BF"/>
          </w:tcPr>
          <w:p w:rsidR="00E66095" w:rsidRDefault="00241840" w14:paraId="000000C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Breakaway Room 1: Agriculture and Food Security </w:t>
            </w:r>
          </w:p>
        </w:tc>
        <w:tc>
          <w:tcPr>
            <w:tcW w:w="2876" w:type="dxa"/>
            <w:shd w:val="clear" w:color="auto" w:fill="0070C0"/>
          </w:tcPr>
          <w:p w:rsidR="00E66095" w:rsidRDefault="00241840" w14:paraId="000000D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Breakaway Room 2: Digital Technology</w:t>
            </w:r>
          </w:p>
        </w:tc>
        <w:tc>
          <w:tcPr>
            <w:tcW w:w="2876" w:type="dxa"/>
            <w:shd w:val="clear" w:color="auto" w:fill="0070C0"/>
          </w:tcPr>
          <w:p w:rsidR="00E66095" w:rsidRDefault="00E66095" w14:paraId="000000D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34" w:type="dxa"/>
            <w:shd w:val="clear" w:color="auto" w:fill="FF0000"/>
          </w:tcPr>
          <w:p w:rsidR="00E66095" w:rsidRDefault="00241840" w14:paraId="000000D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Breakaway Room 3: Health</w:t>
            </w:r>
          </w:p>
        </w:tc>
      </w:tr>
      <w:tr w:rsidR="00E66095" w:rsidTr="7F695FB2" w14:paraId="5E4B6499" w14:textId="77777777">
        <w:trPr>
          <w:trHeight w:val="1343"/>
        </w:trPr>
        <w:tc>
          <w:tcPr>
            <w:tcW w:w="1815" w:type="dxa"/>
            <w:gridSpan w:val="2"/>
          </w:tcPr>
          <w:p w:rsidR="00E66095" w:rsidRDefault="00241840" w14:paraId="000000D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08:15 - 08:30</w:t>
            </w:r>
          </w:p>
        </w:tc>
        <w:tc>
          <w:tcPr>
            <w:tcW w:w="3596" w:type="dxa"/>
          </w:tcPr>
          <w:p w:rsidR="00E66095" w:rsidP="7F695FB2" w:rsidRDefault="7F695FB2" w14:paraId="000000D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Albert Kauari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Evaluating The Impact Of Namibia’s Resettlement Land Reform Programme On Farm Productivity, Economic Viability And Household Food Security Among Resettled Farmers In Otjozondjupa Region</w:t>
            </w:r>
          </w:p>
        </w:tc>
        <w:tc>
          <w:tcPr>
            <w:tcW w:w="2876" w:type="dxa"/>
          </w:tcPr>
          <w:p w:rsidR="00E66095" w:rsidRDefault="00241840" w14:paraId="000000D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Alfred Johannes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: Developing a Machine Learning System for Live Namibian Sign Language Recognition and Translation to English</w:t>
            </w:r>
          </w:p>
        </w:tc>
        <w:tc>
          <w:tcPr>
            <w:tcW w:w="2876" w:type="dxa"/>
          </w:tcPr>
          <w:p w:rsidR="00E66095" w:rsidRDefault="00E66095" w14:paraId="000000D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P="7F695FB2" w:rsidRDefault="7F695FB2" w14:paraId="000000D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Johannes K. Katjikuru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An Exploration Of Delegation Practices Of Registered Nurses At Intermediate Hospital Katutura, Namibia: A Qualitative Study</w:t>
            </w:r>
          </w:p>
        </w:tc>
      </w:tr>
      <w:tr w:rsidR="00E66095" w:rsidTr="7F695FB2" w14:paraId="05DE531F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0D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08:30 – 08:45</w:t>
            </w:r>
          </w:p>
        </w:tc>
        <w:tc>
          <w:tcPr>
            <w:tcW w:w="3596" w:type="dxa"/>
          </w:tcPr>
          <w:p w:rsidR="00E66095" w:rsidP="7F695FB2" w:rsidRDefault="7F695FB2" w14:paraId="000000D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Gervasius Ghuwanga Thikusho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7F695FB2">
              <w:rPr>
                <w:color w:val="000000"/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Disproportional Relationship between Social Safety Net Programmes and Agricultural Output in Developing Countries: A Review</w:t>
            </w:r>
          </w:p>
        </w:tc>
        <w:tc>
          <w:tcPr>
            <w:tcW w:w="2876" w:type="dxa"/>
          </w:tcPr>
          <w:p w:rsidR="00E66095" w:rsidP="7F695FB2" w:rsidRDefault="7F695FB2" w14:paraId="000000D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Nicole Persendt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 :Investigating A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I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 Use, Cognitive Offloading And Critical Thinking Amongst University Of Namibia (Unam) Students</w:t>
            </w:r>
          </w:p>
        </w:tc>
        <w:tc>
          <w:tcPr>
            <w:tcW w:w="2876" w:type="dxa"/>
          </w:tcPr>
          <w:p w:rsidR="00E66095" w:rsidRDefault="00E66095" w14:paraId="000000D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P="7F695FB2" w:rsidRDefault="7F695FB2" w14:paraId="000000D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Ottilie K.H. Katali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The role of Mycobacterium tuberculosis-specific IgG, IgA and IgM antibodies in discriminating active TB from LTBI, HIV/LTBI and COVID-19/LTBI</w:t>
            </w:r>
          </w:p>
        </w:tc>
      </w:tr>
      <w:tr w:rsidR="00E66095" w:rsidTr="7F695FB2" w14:paraId="430ED008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0D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08:45-09:00</w:t>
            </w:r>
          </w:p>
        </w:tc>
        <w:tc>
          <w:tcPr>
            <w:tcW w:w="3596" w:type="dxa"/>
          </w:tcPr>
          <w:p w:rsidR="00E66095" w:rsidP="7F695FB2" w:rsidRDefault="7F695FB2" w14:paraId="000000E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Eric. Shiningayamwe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Effect Of Phosphorus Fertiliser On Growth And Dry Matter Yield Of Lablab, Velvet Bean And Cowpea In Semi-Arid Namibia</w:t>
            </w:r>
          </w:p>
        </w:tc>
        <w:tc>
          <w:tcPr>
            <w:tcW w:w="2876" w:type="dxa"/>
          </w:tcPr>
          <w:p w:rsidR="00E66095" w:rsidRDefault="00241840" w14:paraId="000000E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Shalon-Mbala Maria Sakeus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: Artificial Intelligence as a Tool to Support Learning and Research for Environmental Science Fields Students</w:t>
            </w:r>
          </w:p>
        </w:tc>
        <w:tc>
          <w:tcPr>
            <w:tcW w:w="2876" w:type="dxa"/>
          </w:tcPr>
          <w:p w:rsidR="00E66095" w:rsidRDefault="00E66095" w14:paraId="000000E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P="7F695FB2" w:rsidRDefault="7F695FB2" w14:paraId="000000E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Fimanekeni Omwene-Etuhole Vanhu1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Characterising physiotherapy treatment patterns for children with lower respiratory tract infections in Windhoek State Hospitals-A retrospective study.</w:t>
            </w:r>
          </w:p>
        </w:tc>
      </w:tr>
      <w:tr w:rsidR="00E66095" w:rsidTr="7F695FB2" w14:paraId="62FC9576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0E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09:00 – 09:15</w:t>
            </w:r>
          </w:p>
        </w:tc>
        <w:tc>
          <w:tcPr>
            <w:tcW w:w="3596" w:type="dxa"/>
          </w:tcPr>
          <w:p w:rsidR="00E66095" w:rsidP="7F695FB2" w:rsidRDefault="7F695FB2" w14:paraId="000000E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Fabian Boys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Climate-Smart Management of Alternative Irrigation Water Sources for Sustainable Vegetable Production in Semi-Arid Namibia, Farm Krumhuk</w:t>
            </w:r>
          </w:p>
        </w:tc>
        <w:tc>
          <w:tcPr>
            <w:tcW w:w="2876" w:type="dxa"/>
          </w:tcPr>
          <w:p w:rsidR="00E66095" w:rsidRDefault="00241840" w14:paraId="000000E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Dionisius Panduleni Aron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: Development of a Deep Learning Framework for Selective Micro-Targeting in Cancer X-ray Radiation Therapy</w:t>
            </w:r>
          </w:p>
        </w:tc>
        <w:tc>
          <w:tcPr>
            <w:tcW w:w="2876" w:type="dxa"/>
          </w:tcPr>
          <w:p w:rsidR="00E66095" w:rsidRDefault="00E66095" w14:paraId="000000E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P="7F695FB2" w:rsidRDefault="7F695FB2" w14:paraId="000000E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Kaarina Nduuvunawa Amutenya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7F695FB2">
              <w:rPr>
                <w:color w:val="000000"/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The general health statuses of public servants in Namibia: Ministry of Works and Transport case study</w:t>
            </w:r>
          </w:p>
        </w:tc>
      </w:tr>
      <w:tr w:rsidR="00E66095" w:rsidTr="7F695FB2" w14:paraId="30F6222C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0E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09:15-09:30</w:t>
            </w:r>
          </w:p>
        </w:tc>
        <w:tc>
          <w:tcPr>
            <w:tcW w:w="3596" w:type="dxa"/>
          </w:tcPr>
          <w:p w:rsidR="00E66095" w:rsidP="7F695FB2" w:rsidRDefault="7F695FB2" w14:paraId="000000E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Vetumbuavi Ndjavera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7F695FB2">
              <w:rPr>
                <w:color w:val="000000"/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Co-Designing a Livestock Marketing Tool for and with Communal Farmers in Rural Namibia</w:t>
            </w:r>
          </w:p>
        </w:tc>
        <w:tc>
          <w:tcPr>
            <w:tcW w:w="2876" w:type="dxa"/>
          </w:tcPr>
          <w:p w:rsidR="00E66095" w:rsidRDefault="00241840" w14:paraId="000000E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Ananias Nghiyelekwa Amupadi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Development of Tutoring and Assisting Systems for Asperger’s Syndrome Students Utilizing Machine Learning</w:t>
            </w:r>
          </w:p>
        </w:tc>
        <w:tc>
          <w:tcPr>
            <w:tcW w:w="2876" w:type="dxa"/>
          </w:tcPr>
          <w:p w:rsidR="00E66095" w:rsidRDefault="00E66095" w14:paraId="000000E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P="7F695FB2" w:rsidRDefault="7F695FB2" w14:paraId="000000F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Clarice Nomvuyo Liswani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Exploring Informal Settlement Community Members' Perceptions of Teenage Pregnancy and Its Effects on Socio-Economic Development at Windhoek's Havana</w:t>
            </w:r>
          </w:p>
        </w:tc>
      </w:tr>
      <w:tr w:rsidR="00E66095" w:rsidTr="7F695FB2" w14:paraId="25E469EA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0F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09:30-09:45</w:t>
            </w:r>
          </w:p>
        </w:tc>
        <w:tc>
          <w:tcPr>
            <w:tcW w:w="3596" w:type="dxa"/>
          </w:tcPr>
          <w:p w:rsidR="00E66095" w:rsidP="7F695FB2" w:rsidRDefault="7F695FB2" w14:paraId="000000F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Riaririmue Tjihange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 :Determinants Of Chevon Demand And Commercialization In Southern Africa: A Narrative Review Of Challenges And Opportunities</w:t>
            </w:r>
          </w:p>
        </w:tc>
        <w:tc>
          <w:tcPr>
            <w:tcW w:w="2876" w:type="dxa"/>
          </w:tcPr>
          <w:p w:rsidR="00E66095" w:rsidP="7F695FB2" w:rsidRDefault="7F695FB2" w14:paraId="000000F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Angala Katrina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Dismantling the Digital Divide: Establishing Regional Library Hubs and ICT Infrastructure in Rural Northern Namibia</w:t>
            </w:r>
          </w:p>
        </w:tc>
        <w:tc>
          <w:tcPr>
            <w:tcW w:w="2876" w:type="dxa"/>
          </w:tcPr>
          <w:p w:rsidR="00E66095" w:rsidRDefault="00E66095" w14:paraId="000000F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RDefault="00241840" w14:paraId="000000F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Elina Nalucha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: Exploring the Experiences of Nurses on Communication with Hearing-Impaired Patients at Windhoek Central Hospital, Windhoek, Namibia</w:t>
            </w:r>
          </w:p>
        </w:tc>
      </w:tr>
      <w:tr w:rsidR="00E66095" w:rsidTr="7F695FB2" w14:paraId="49EFF6F0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0F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09:45-10:00</w:t>
            </w:r>
          </w:p>
        </w:tc>
        <w:tc>
          <w:tcPr>
            <w:tcW w:w="3596" w:type="dxa"/>
          </w:tcPr>
          <w:p w:rsidR="00E66095" w:rsidP="7F695FB2" w:rsidRDefault="7F695FB2" w14:paraId="000000F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Eufenia Arexander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Effects of plant microbe on nodulation and yield of Bambara groundnut (Vigna subterranean (L)Verdc.) in north central Namibia</w:t>
            </w:r>
          </w:p>
        </w:tc>
        <w:tc>
          <w:tcPr>
            <w:tcW w:w="2876" w:type="dxa"/>
          </w:tcPr>
          <w:p w:rsidR="00E66095" w:rsidRDefault="00241840" w14:paraId="000000F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Laurentius Haindaka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: Artificial Intelligence as a Catalyst for School Management Transformation in Namibia: Evidence from the Schools Information &amp; Data System (SIDS)</w:t>
            </w:r>
          </w:p>
        </w:tc>
        <w:tc>
          <w:tcPr>
            <w:tcW w:w="2876" w:type="dxa"/>
          </w:tcPr>
          <w:p w:rsidR="00E66095" w:rsidRDefault="00E66095" w14:paraId="000000F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RDefault="00241840" w14:paraId="000000F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Moses. H. Amukena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Exploring Teaching Methods for Promoting Interactive E-learning Amongst Nursing Lecturers: A Qualitative Approach</w:t>
            </w:r>
          </w:p>
        </w:tc>
      </w:tr>
      <w:tr w:rsidR="00E66095" w:rsidTr="7F695FB2" w14:paraId="4DFD00FC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0F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10:00-10:15</w:t>
            </w:r>
          </w:p>
        </w:tc>
        <w:tc>
          <w:tcPr>
            <w:tcW w:w="3596" w:type="dxa"/>
          </w:tcPr>
          <w:p w:rsidR="00E66095" w:rsidP="7F695FB2" w:rsidRDefault="7F695FB2" w14:paraId="000000F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Anna Ndara and Elsche Kalola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The Contributing Factors And Impact Of Burnout On Student Social Workers At The University Of Namibia</w:t>
            </w:r>
          </w:p>
        </w:tc>
        <w:tc>
          <w:tcPr>
            <w:tcW w:w="2876" w:type="dxa"/>
          </w:tcPr>
          <w:p w:rsidR="00E66095" w:rsidP="7F695FB2" w:rsidRDefault="7F695FB2" w14:paraId="0000010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Nehemia Keshi Ndakolute Nghishekwa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Development of a Machine Learning Model for Predicting Residential Property Prices in Windhoek, Namibia</w:t>
            </w:r>
          </w:p>
        </w:tc>
        <w:tc>
          <w:tcPr>
            <w:tcW w:w="2876" w:type="dxa"/>
          </w:tcPr>
          <w:p w:rsidR="00E66095" w:rsidRDefault="00E66095" w14:paraId="0000010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P="7F695FB2" w:rsidRDefault="7F695FB2" w14:paraId="0000010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Kaarina Nduuvunawa Amutenya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A Health in All Policies conceptual framework to facilitate the profiling of public servants’ health statuses across the public service in Namibia</w:t>
            </w:r>
          </w:p>
        </w:tc>
      </w:tr>
      <w:tr w:rsidR="00E66095" w:rsidTr="7F695FB2" w14:paraId="02FFFE9A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0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10:15-10:30</w:t>
            </w:r>
          </w:p>
        </w:tc>
        <w:tc>
          <w:tcPr>
            <w:tcW w:w="3596" w:type="dxa"/>
          </w:tcPr>
          <w:p w:rsidR="00E66095" w:rsidP="7F695FB2" w:rsidRDefault="7F695FB2" w14:paraId="0000010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Leanne Zoë Van Wyk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Extraction and characterisation of chitin and chitosan from Pleurotus ostreatus</w:t>
            </w:r>
          </w:p>
        </w:tc>
        <w:tc>
          <w:tcPr>
            <w:tcW w:w="2876" w:type="dxa"/>
          </w:tcPr>
          <w:p w:rsidR="00E66095" w:rsidRDefault="00E66095" w14:paraId="0000010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6" w:type="dxa"/>
          </w:tcPr>
          <w:p w:rsidR="00E66095" w:rsidRDefault="00E66095" w14:paraId="0000010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P="7F695FB2" w:rsidRDefault="7F695FB2" w14:paraId="0000010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Katarina Uushona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An investigation of multi-drug resistance in clinical isolates of Klebsiella pneumoniae from the Namibia Institute of Pathology (June 2025 – March 2026)</w:t>
            </w:r>
          </w:p>
        </w:tc>
      </w:tr>
      <w:tr w:rsidR="00E66095" w:rsidTr="7F695FB2" w14:paraId="202CD667" w14:textId="77777777">
        <w:trPr>
          <w:trHeight w:val="276"/>
        </w:trPr>
        <w:tc>
          <w:tcPr>
            <w:tcW w:w="1815" w:type="dxa"/>
            <w:gridSpan w:val="2"/>
            <w:shd w:val="clear" w:color="auto" w:fill="00B0F0"/>
          </w:tcPr>
          <w:p w:rsidR="00E66095" w:rsidRDefault="00241840" w14:paraId="0000010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10:30-11:00</w:t>
            </w:r>
          </w:p>
        </w:tc>
        <w:tc>
          <w:tcPr>
            <w:tcW w:w="12282" w:type="dxa"/>
            <w:gridSpan w:val="4"/>
            <w:shd w:val="clear" w:color="auto" w:fill="00B0F0"/>
          </w:tcPr>
          <w:p w:rsidR="00E66095" w:rsidRDefault="00241840" w14:paraId="0000010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TEA BREAK</w:t>
            </w:r>
          </w:p>
        </w:tc>
      </w:tr>
      <w:tr w:rsidR="00E66095" w:rsidTr="7F695FB2" w14:paraId="5EA219BF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E66095" w14:paraId="0000010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96" w:type="dxa"/>
          </w:tcPr>
          <w:p w:rsidR="00E66095" w:rsidRDefault="00E66095" w14:paraId="0000011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76" w:type="dxa"/>
            <w:shd w:val="clear" w:color="auto" w:fill="BF8F00" w:themeFill="accent4" w:themeFillShade="BF"/>
          </w:tcPr>
          <w:p w:rsidR="00E66095" w:rsidRDefault="00241840" w14:paraId="0000011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Engineering, Mining and Energy</w:t>
            </w:r>
          </w:p>
        </w:tc>
        <w:tc>
          <w:tcPr>
            <w:tcW w:w="2876" w:type="dxa"/>
            <w:shd w:val="clear" w:color="auto" w:fill="BF8F00" w:themeFill="accent4" w:themeFillShade="BF"/>
          </w:tcPr>
          <w:p w:rsidR="00E66095" w:rsidRDefault="00E66095" w14:paraId="0000011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34" w:type="dxa"/>
          </w:tcPr>
          <w:p w:rsidR="00E66095" w:rsidRDefault="00E66095" w14:paraId="0000011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</w:tr>
      <w:tr w:rsidR="00E66095" w:rsidTr="7F695FB2" w14:paraId="13CEE420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1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11:00-11:15</w:t>
            </w:r>
          </w:p>
        </w:tc>
        <w:tc>
          <w:tcPr>
            <w:tcW w:w="3596" w:type="dxa"/>
          </w:tcPr>
          <w:p w:rsidR="00E66095" w:rsidP="7F695FB2" w:rsidRDefault="7F695FB2" w14:paraId="0000011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K. V. Mukuambi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 : Assessing The Potential Economic Impact Of A Hypothetical Foot-And-Mouth Disease Outbreak On Cattle Farmers: A Case For Otjombinde Constituency, Omaheke Region, Namibia</w:t>
            </w:r>
          </w:p>
        </w:tc>
        <w:tc>
          <w:tcPr>
            <w:tcW w:w="2876" w:type="dxa"/>
          </w:tcPr>
          <w:p w:rsidR="00E66095" w:rsidP="7F695FB2" w:rsidRDefault="7F695FB2" w14:paraId="0000011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Justina N Ambuga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Determining the Enablers and Barriers to Lean Manufacturing in Namibian Manufacturing SMEs</w:t>
            </w:r>
          </w:p>
        </w:tc>
        <w:tc>
          <w:tcPr>
            <w:tcW w:w="2876" w:type="dxa"/>
          </w:tcPr>
          <w:p w:rsidR="00E66095" w:rsidRDefault="00E66095" w14:paraId="0000011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RDefault="00241840" w14:paraId="0000011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Salim Magano Uusiku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: Assessment of Sociocultural Competence Among Fifth-Year Medical Students at the University of Namibia</w:t>
            </w:r>
          </w:p>
        </w:tc>
      </w:tr>
      <w:tr w:rsidR="00E66095" w:rsidTr="7F695FB2" w14:paraId="7A116B2F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1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11:15-11:30</w:t>
            </w:r>
          </w:p>
        </w:tc>
        <w:tc>
          <w:tcPr>
            <w:tcW w:w="3596" w:type="dxa"/>
          </w:tcPr>
          <w:p w:rsidR="00E66095" w:rsidRDefault="00241840" w14:paraId="0000011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Justina Ndahafa Shangheta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: An Econometric Analysis of Price Transmission between South African and Namibian Yellow Maize Markets</w:t>
            </w:r>
          </w:p>
        </w:tc>
        <w:tc>
          <w:tcPr>
            <w:tcW w:w="2876" w:type="dxa"/>
          </w:tcPr>
          <w:p w:rsidR="00E66095" w:rsidP="7F695FB2" w:rsidRDefault="7F695FB2" w14:paraId="0000011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Naftal Pombili Silas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7F695FB2">
              <w:rPr>
                <w:color w:val="000000"/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An Investigation Into Corporate Social Responsibility In The Mining Industry: A Case Study Of Rossing Uranium In The Erongo Region, Namibia</w:t>
            </w:r>
          </w:p>
        </w:tc>
        <w:tc>
          <w:tcPr>
            <w:tcW w:w="2876" w:type="dxa"/>
          </w:tcPr>
          <w:p w:rsidR="00E66095" w:rsidRDefault="00E66095" w14:paraId="0000011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P="7F695FB2" w:rsidRDefault="7F695FB2" w14:paraId="0000012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Ester Sheehama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The experiences and perception of women of childbearing age about early discontinuation of implant contraceptives in Outapi clinic, Omusati Region</w:t>
            </w:r>
          </w:p>
        </w:tc>
      </w:tr>
      <w:tr w:rsidR="00E66095" w:rsidTr="7F695FB2" w14:paraId="61475A76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2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11:30-11:45</w:t>
            </w:r>
          </w:p>
        </w:tc>
        <w:tc>
          <w:tcPr>
            <w:tcW w:w="3596" w:type="dxa"/>
          </w:tcPr>
          <w:p w:rsidR="00E66095" w:rsidP="7F695FB2" w:rsidRDefault="7F695FB2" w14:paraId="0000012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Tresia N. Sheehela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Investigation of the Influence of Area Planted on Gross Margin of Small holder Cabbage Producers: A Case of Etunda Green Scheme Irrigation Project, Namibia</w:t>
            </w:r>
          </w:p>
        </w:tc>
        <w:tc>
          <w:tcPr>
            <w:tcW w:w="2876" w:type="dxa"/>
          </w:tcPr>
          <w:p w:rsidR="00E66095" w:rsidRDefault="00241840" w14:paraId="0000012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Rauha Iyambo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: A systematic review of machine learning applications in Lithium mineral exploration</w:t>
            </w:r>
          </w:p>
        </w:tc>
        <w:tc>
          <w:tcPr>
            <w:tcW w:w="2876" w:type="dxa"/>
          </w:tcPr>
          <w:p w:rsidR="00E66095" w:rsidRDefault="00E66095" w14:paraId="0000012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RDefault="00241840" w14:paraId="0000012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Pedro Kelvin Ndara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: Knowledge of Research Ethics Among Undergraduate Nursing Students at a University in Namibia</w:t>
            </w:r>
          </w:p>
        </w:tc>
      </w:tr>
      <w:tr w:rsidR="00E66095" w:rsidTr="7F695FB2" w14:paraId="4560081B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2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11:45-12:00</w:t>
            </w:r>
          </w:p>
        </w:tc>
        <w:tc>
          <w:tcPr>
            <w:tcW w:w="3596" w:type="dxa"/>
          </w:tcPr>
          <w:p w:rsidR="00E66095" w:rsidP="7F695FB2" w:rsidRDefault="7F695FB2" w14:paraId="0000012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Tuyeni Akwaake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Seasonal variation in the nutritional value of five browse plant species in Omuthiyagwiipundi consituency, Oshikoto Region, Namibia.</w:t>
            </w:r>
          </w:p>
        </w:tc>
        <w:tc>
          <w:tcPr>
            <w:tcW w:w="2876" w:type="dxa"/>
          </w:tcPr>
          <w:p w:rsidR="00E66095" w:rsidP="7F695FB2" w:rsidRDefault="7F695FB2" w14:paraId="0000012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Ndapandombili Penehafo Shingondjo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Effects of normalising heat treatment on the corrosion behaviour of AISI 304 and 316 L stainless steels in alkaline environments</w:t>
            </w:r>
          </w:p>
        </w:tc>
        <w:tc>
          <w:tcPr>
            <w:tcW w:w="2876" w:type="dxa"/>
          </w:tcPr>
          <w:p w:rsidR="00E66095" w:rsidRDefault="00E66095" w14:paraId="0000012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P="7F695FB2" w:rsidRDefault="7F695FB2" w14:paraId="0000012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Siremo NH Abraham/Nauyala Peter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7F695FB2">
              <w:rPr>
                <w:color w:val="000000"/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Hematopoietic Stem-Cell Transplantation in Leukemia: Linking Disease Control, Bone-Marrow Recovery and Long-Term Bone Health </w:t>
            </w:r>
          </w:p>
        </w:tc>
      </w:tr>
      <w:tr w:rsidR="00E66095" w:rsidTr="7F695FB2" w14:paraId="17BA13A4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2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12:00-12:15</w:t>
            </w:r>
          </w:p>
        </w:tc>
        <w:tc>
          <w:tcPr>
            <w:tcW w:w="3596" w:type="dxa"/>
          </w:tcPr>
          <w:p w:rsidR="00E66095" w:rsidP="7F695FB2" w:rsidRDefault="7F695FB2" w14:paraId="0000012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Faustina Paulus, L Haikukutu and T O Itenge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Evaluation of physiological responses associated with heat tolerance parameters in Brahman, Nguni and Simmentaler beef cattle breeds under natural environmental conditions in Namibia</w:t>
            </w:r>
          </w:p>
        </w:tc>
        <w:tc>
          <w:tcPr>
            <w:tcW w:w="2876" w:type="dxa"/>
          </w:tcPr>
          <w:p w:rsidR="00E66095" w:rsidP="7F695FB2" w:rsidRDefault="7F695FB2" w14:paraId="0000013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Henghali Malakia LN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AI-Enabled Engineering of Sustainable Mineral-Derived Soil Amendments and Precision Irrigation Systems for Climate-Resilient Agriculture in Namibia</w:t>
            </w:r>
          </w:p>
        </w:tc>
        <w:tc>
          <w:tcPr>
            <w:tcW w:w="2876" w:type="dxa"/>
          </w:tcPr>
          <w:p w:rsidR="00E66095" w:rsidRDefault="00E66095" w14:paraId="0000013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RDefault="00241840" w14:paraId="0000013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Jordan Mwaudikange, Ndaikile Rainhold Vatilifa, Brenda Namangolwa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: Exploring Factors Contributing to Late Initiation of Antenatal Care Among Pregnant Women at Ou Nick Health Centre, Oshana Region, Namibia</w:t>
            </w:r>
          </w:p>
        </w:tc>
      </w:tr>
      <w:tr w:rsidR="00E66095" w:rsidTr="7F695FB2" w14:paraId="3B603609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3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12:15-12:30</w:t>
            </w:r>
          </w:p>
        </w:tc>
        <w:tc>
          <w:tcPr>
            <w:tcW w:w="3596" w:type="dxa"/>
          </w:tcPr>
          <w:p w:rsidR="00E66095" w:rsidP="7F695FB2" w:rsidRDefault="7F695FB2" w14:paraId="0000013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Johannes E. Dawid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Phenotypic Characterization And Identification Of Cowpea (Vigna Unguiculata) Genotypes For Resistance To Alectra Vogelii Under Greenhouse Conditions In Namibia</w:t>
            </w:r>
          </w:p>
        </w:tc>
        <w:tc>
          <w:tcPr>
            <w:tcW w:w="2876" w:type="dxa"/>
          </w:tcPr>
          <w:p w:rsidR="00E66095" w:rsidP="7F695FB2" w:rsidRDefault="7F695FB2" w14:paraId="0000013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Matheus Matheus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Two-stage froth flotation of the Otjihase concentrator tailings for secondary copper recovery</w:t>
            </w:r>
          </w:p>
        </w:tc>
        <w:tc>
          <w:tcPr>
            <w:tcW w:w="2876" w:type="dxa"/>
          </w:tcPr>
          <w:p w:rsidR="00E66095" w:rsidRDefault="00E66095" w14:paraId="000001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P="7F695FB2" w:rsidRDefault="7F695FB2" w14:paraId="0000013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Etuhole N Iipumbu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Household structures and exposure networks among people with multidrug resistant tuberculosis in Namibia</w:t>
            </w:r>
          </w:p>
        </w:tc>
      </w:tr>
      <w:tr w:rsidR="00E66095" w:rsidTr="7F695FB2" w14:paraId="18324293" w14:textId="77777777">
        <w:trPr>
          <w:trHeight w:val="276"/>
        </w:trPr>
        <w:tc>
          <w:tcPr>
            <w:tcW w:w="1815" w:type="dxa"/>
            <w:gridSpan w:val="2"/>
          </w:tcPr>
          <w:p w:rsidR="00E66095" w:rsidP="7F695FB2" w:rsidRDefault="7F695FB2" w14:paraId="000001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12:30-:12:45</w:t>
            </w:r>
          </w:p>
        </w:tc>
        <w:tc>
          <w:tcPr>
            <w:tcW w:w="3596" w:type="dxa"/>
          </w:tcPr>
          <w:p w:rsidR="00E66095" w:rsidP="7F695FB2" w:rsidRDefault="7F695FB2" w14:paraId="0000013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Hidengwa, Ndemutila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7F695FB2">
              <w:rPr>
                <w:color w:val="000000"/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Import Parity Price Transmission in Namibia's Poultry Feed Market: Evaluating the Economic Potential of Azolla</w:t>
            </w:r>
          </w:p>
        </w:tc>
        <w:tc>
          <w:tcPr>
            <w:tcW w:w="2876" w:type="dxa"/>
          </w:tcPr>
          <w:p w:rsidR="00E66095" w:rsidP="7F695FB2" w:rsidRDefault="7F695FB2" w14:paraId="0000013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Filippus Eneas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7F695FB2">
              <w:rPr>
                <w:color w:val="000000"/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Evaluating the Effect of the Ore Blending Ratio on Copper Dissolution, Acid Consumption and Hydraulic Behaviour during Containerised Dump leaching</w:t>
            </w:r>
          </w:p>
        </w:tc>
        <w:tc>
          <w:tcPr>
            <w:tcW w:w="2876" w:type="dxa"/>
          </w:tcPr>
          <w:p w:rsidR="00E66095" w:rsidRDefault="00E66095" w14:paraId="0000013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P="7F695FB2" w:rsidRDefault="7F695FB2" w14:paraId="0000013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Frolinda Simeon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A Study On The Perception Of Young Men In Windhoek About Counselling Services</w:t>
            </w:r>
          </w:p>
        </w:tc>
      </w:tr>
      <w:tr w:rsidR="00E66095" w:rsidTr="7F695FB2" w14:paraId="01000352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3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12:45-13:00</w:t>
            </w:r>
          </w:p>
        </w:tc>
        <w:tc>
          <w:tcPr>
            <w:tcW w:w="3596" w:type="dxa"/>
          </w:tcPr>
          <w:p w:rsidR="00E66095" w:rsidRDefault="00E66095" w14:paraId="0000014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6" w:type="dxa"/>
          </w:tcPr>
          <w:p w:rsidR="00E66095" w:rsidRDefault="00E66095" w14:paraId="0000014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6" w:type="dxa"/>
          </w:tcPr>
          <w:p w:rsidR="00E66095" w:rsidRDefault="00E66095" w14:paraId="0000014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34" w:type="dxa"/>
          </w:tcPr>
          <w:p w:rsidR="00E66095" w:rsidP="7F695FB2" w:rsidRDefault="7F695FB2" w14:paraId="0000014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Lisias Brighten Kangandjela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Effects of Yeast (Saccharomyces cerevisiae) Treatment on the Nutritional Composition, Condensed Tannin Content, and In Vitro Digestibility of Vachellia karroo Leaf Meal</w:t>
            </w:r>
          </w:p>
        </w:tc>
      </w:tr>
      <w:tr w:rsidR="00E66095" w:rsidTr="7F695FB2" w14:paraId="457D13FD" w14:textId="77777777">
        <w:trPr>
          <w:trHeight w:val="276"/>
        </w:trPr>
        <w:tc>
          <w:tcPr>
            <w:tcW w:w="1815" w:type="dxa"/>
            <w:gridSpan w:val="2"/>
            <w:shd w:val="clear" w:color="auto" w:fill="00B0F0"/>
          </w:tcPr>
          <w:p w:rsidR="00E66095" w:rsidRDefault="00241840" w14:paraId="000001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13:00-14:00</w:t>
            </w:r>
          </w:p>
        </w:tc>
        <w:tc>
          <w:tcPr>
            <w:tcW w:w="12282" w:type="dxa"/>
            <w:gridSpan w:val="4"/>
            <w:shd w:val="clear" w:color="auto" w:fill="00B0F0"/>
          </w:tcPr>
          <w:p w:rsidR="00E66095" w:rsidRDefault="00241840" w14:paraId="0000014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0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Lunch BREAK</w:t>
            </w:r>
          </w:p>
        </w:tc>
      </w:tr>
      <w:tr w:rsidR="00E66095" w:rsidTr="7F695FB2" w14:paraId="31962EDC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E66095" w14:paraId="0000014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name="_heading=h.5mt04vsoe790" w:colFirst="0" w:colLast="0" w:id="0"/>
            <w:bookmarkEnd w:id="0"/>
          </w:p>
        </w:tc>
        <w:tc>
          <w:tcPr>
            <w:tcW w:w="3596" w:type="dxa"/>
            <w:shd w:val="clear" w:color="auto" w:fill="2E75B5"/>
          </w:tcPr>
          <w:p w:rsidR="00E66095" w:rsidRDefault="00241840" w14:paraId="0000014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Theme: Education</w:t>
            </w:r>
          </w:p>
        </w:tc>
        <w:tc>
          <w:tcPr>
            <w:tcW w:w="2876" w:type="dxa"/>
            <w:shd w:val="clear" w:color="auto" w:fill="806000" w:themeFill="accent4" w:themeFillShade="80"/>
          </w:tcPr>
          <w:p w:rsidR="00E66095" w:rsidRDefault="00241840" w14:paraId="0000014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Theme: Indigenous Knowledge System (IKS)</w:t>
            </w:r>
          </w:p>
        </w:tc>
        <w:tc>
          <w:tcPr>
            <w:tcW w:w="2876" w:type="dxa"/>
            <w:shd w:val="clear" w:color="auto" w:fill="806000" w:themeFill="accent4" w:themeFillShade="80"/>
          </w:tcPr>
          <w:p w:rsidR="00E66095" w:rsidRDefault="00E66095" w14:paraId="0000014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34" w:type="dxa"/>
            <w:shd w:val="clear" w:color="auto" w:fill="70AD47" w:themeFill="accent6"/>
          </w:tcPr>
          <w:p w:rsidR="00E66095" w:rsidRDefault="00241840" w14:paraId="0000015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>Breakaway Room 3: Health</w:t>
            </w:r>
          </w:p>
        </w:tc>
      </w:tr>
      <w:tr w:rsidR="00E66095" w:rsidTr="7F695FB2" w14:paraId="4EC7F420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5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14:00-14:15</w:t>
            </w:r>
          </w:p>
        </w:tc>
        <w:tc>
          <w:tcPr>
            <w:tcW w:w="3596" w:type="dxa"/>
          </w:tcPr>
          <w:p w:rsidR="00E66095" w:rsidP="7F695FB2" w:rsidRDefault="7F695FB2" w14:paraId="0000015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lang w:val="en-US"/>
              </w:rPr>
              <w:t>Frieda Ndahekelkua David and Elizabeth Magano  Shipanga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: Left Behind Before They Start: Barriers to Information and Communication Technology Enhanced Learning in Namibian Junior Primary Schools</w:t>
            </w:r>
          </w:p>
        </w:tc>
        <w:tc>
          <w:tcPr>
            <w:tcW w:w="2876" w:type="dxa"/>
          </w:tcPr>
          <w:p w:rsidR="00E66095" w:rsidP="7F695FB2" w:rsidRDefault="7F695FB2" w14:paraId="0000015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lang w:val="en-US"/>
              </w:rPr>
              <w:t>Amelia N. Nicodemus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:</w:t>
            </w:r>
            <w:r w:rsidRPr="7F695FB2">
              <w:rPr>
                <w:color w:val="000000"/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Assessing the Prevalence of Indigenous Knowledge Application in Onesi, Omusati Region, Namibia</w:t>
            </w:r>
          </w:p>
        </w:tc>
        <w:tc>
          <w:tcPr>
            <w:tcW w:w="2876" w:type="dxa"/>
          </w:tcPr>
          <w:p w:rsidR="00E66095" w:rsidRDefault="00E66095" w14:paraId="0000015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934" w:type="dxa"/>
          </w:tcPr>
          <w:p w:rsidR="00E66095" w:rsidP="7F695FB2" w:rsidRDefault="7F695FB2" w14:paraId="0000015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Maria Kristine Martins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Factors influencing family planning utilization amongst women of childbearing age at Eluwa clinic, namibia</w:t>
            </w:r>
          </w:p>
        </w:tc>
      </w:tr>
      <w:tr w:rsidR="00E66095" w:rsidTr="7F695FB2" w14:paraId="0707684E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5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2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14:15-14:30</w:t>
            </w:r>
          </w:p>
        </w:tc>
        <w:tc>
          <w:tcPr>
            <w:tcW w:w="3596" w:type="dxa"/>
          </w:tcPr>
          <w:p w:rsidR="00E66095" w:rsidP="7F695FB2" w:rsidRDefault="7F695FB2" w14:paraId="0000015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lang w:val="en-US"/>
              </w:rPr>
              <w:t>Salomo Ndeyamunye Ndeshimona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: Exploring The Incorporation Of Cell Phones In The Grade 12 History Education In Namibian Schools: A Framework For An Inclusive Curriculum</w:t>
            </w:r>
          </w:p>
        </w:tc>
        <w:tc>
          <w:tcPr>
            <w:tcW w:w="2876" w:type="dxa"/>
          </w:tcPr>
          <w:p w:rsidR="00E66095" w:rsidP="7F695FB2" w:rsidRDefault="7F695FB2" w14:paraId="0000015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lang w:val="en-US"/>
              </w:rPr>
              <w:t>Frans Shitaleni Nekongo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:</w:t>
            </w:r>
            <w:r w:rsidRPr="7F695FB2">
              <w:rPr>
                <w:color w:val="000000"/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Translating Technical Concepts for Indigenous Communities: Co-Designing an Artificial Intelligence Translation Tool with the Ovahimba Pastoralists</w:t>
            </w:r>
          </w:p>
        </w:tc>
        <w:tc>
          <w:tcPr>
            <w:tcW w:w="2876" w:type="dxa"/>
          </w:tcPr>
          <w:p w:rsidR="00E66095" w:rsidRDefault="00E66095" w14:paraId="0000015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934" w:type="dxa"/>
          </w:tcPr>
          <w:p w:rsidR="00E66095" w:rsidP="7F695FB2" w:rsidRDefault="7F695FB2" w14:paraId="0000015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06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Ruusa Ndahekelekwa Nandjembo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</w:t>
            </w:r>
            <w:r w:rsidRPr="7F695FB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Anticipated Changes in the Clinical Competence of Medical Students During Community-Based Education in Diverse Clinical Settings Across Namibia</w:t>
            </w:r>
          </w:p>
        </w:tc>
      </w:tr>
      <w:tr w:rsidR="00E66095" w:rsidTr="7F695FB2" w14:paraId="1BF356BB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5D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14:30-14:45</w:t>
            </w:r>
          </w:p>
        </w:tc>
        <w:tc>
          <w:tcPr>
            <w:tcW w:w="3596" w:type="dxa"/>
          </w:tcPr>
          <w:p w:rsidR="00E66095" w:rsidRDefault="00241840" w14:paraId="0000015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1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Maria Hashoongo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 Improving Grade 9 Learners’ Speaking Skills in English as a Second Language Through Targeted Strategies</w:t>
            </w:r>
          </w:p>
        </w:tc>
        <w:tc>
          <w:tcPr>
            <w:tcW w:w="2876" w:type="dxa"/>
          </w:tcPr>
          <w:p w:rsidR="00E66095" w:rsidRDefault="00241840" w14:paraId="0000016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Mariana Megameno Kalonda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Evaluating the Value Chains and Sustainability of Indigenous Natural Products: A Case Study of Food and Medicinal Products in the Windhoek Open Market</w:t>
            </w:r>
          </w:p>
        </w:tc>
        <w:tc>
          <w:tcPr>
            <w:tcW w:w="2876" w:type="dxa"/>
          </w:tcPr>
          <w:p w:rsidR="00E66095" w:rsidRDefault="00E66095" w14:paraId="0000016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934" w:type="dxa"/>
          </w:tcPr>
          <w:p w:rsidR="00E66095" w:rsidP="7F695FB2" w:rsidRDefault="7F695FB2" w14:paraId="0000016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Siremo NH Abraham/Nauyala Peter: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 Current Status, Challenges, and Future Prospects of Hematopoietic Stem Cell Research in Namibia</w:t>
            </w:r>
          </w:p>
        </w:tc>
      </w:tr>
      <w:tr w:rsidR="00E66095" w:rsidTr="7F695FB2" w14:paraId="2927C399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63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14:45-15:00 </w:t>
            </w:r>
          </w:p>
        </w:tc>
        <w:tc>
          <w:tcPr>
            <w:tcW w:w="3596" w:type="dxa"/>
          </w:tcPr>
          <w:p w:rsidR="00E66095" w:rsidRDefault="00241840" w14:paraId="0000016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1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Elizabeth Ndavavaelao Kambwale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Enhancing Grade 12 learners’ writing skills in English as a Second Language through guided practice</w:t>
            </w:r>
          </w:p>
        </w:tc>
        <w:tc>
          <w:tcPr>
            <w:tcW w:w="2876" w:type="dxa"/>
          </w:tcPr>
          <w:p w:rsidR="00E66095" w:rsidRDefault="00241840" w14:paraId="0000016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Mwenze Kibwika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 Design and Development of a Co-designed Mental Well-being Support System Using Indigenous Knowledge for Young Adults in the Kavango Community</w:t>
            </w:r>
          </w:p>
        </w:tc>
        <w:tc>
          <w:tcPr>
            <w:tcW w:w="2876" w:type="dxa"/>
          </w:tcPr>
          <w:p w:rsidR="00E66095" w:rsidRDefault="00E66095" w14:paraId="0000016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934" w:type="dxa"/>
          </w:tcPr>
          <w:p w:rsidR="00E66095" w:rsidP="7F695FB2" w:rsidRDefault="7F695FB2" w14:paraId="0000016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Menette Imbili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: Evaluating The Integration Of Community Pharmacies In Namibia's COVID-19 Respons System: Lessons For Future Pandemic Preparedness</w:t>
            </w:r>
          </w:p>
        </w:tc>
      </w:tr>
      <w:tr w:rsidR="00E66095" w:rsidTr="7F695FB2" w14:paraId="4ABA7CD1" w14:textId="77777777">
        <w:trPr>
          <w:trHeight w:val="276"/>
        </w:trPr>
        <w:tc>
          <w:tcPr>
            <w:tcW w:w="1815" w:type="dxa"/>
            <w:gridSpan w:val="2"/>
            <w:shd w:val="clear" w:color="auto" w:fill="00B0F0"/>
          </w:tcPr>
          <w:p w:rsidR="00E66095" w:rsidRDefault="00241840" w14:paraId="00000169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15:00-15:20</w:t>
            </w:r>
          </w:p>
        </w:tc>
        <w:tc>
          <w:tcPr>
            <w:tcW w:w="12282" w:type="dxa"/>
            <w:gridSpan w:val="4"/>
            <w:shd w:val="clear" w:color="auto" w:fill="00B0F0"/>
          </w:tcPr>
          <w:p w:rsidR="00E66095" w:rsidRDefault="00241840" w14:paraId="0000016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Tea Break</w:t>
            </w:r>
          </w:p>
        </w:tc>
      </w:tr>
      <w:tr w:rsidR="00E66095" w:rsidTr="7F695FB2" w14:paraId="357FABBE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6F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15:20-15:35</w:t>
            </w:r>
          </w:p>
        </w:tc>
        <w:tc>
          <w:tcPr>
            <w:tcW w:w="3596" w:type="dxa"/>
          </w:tcPr>
          <w:p w:rsidR="00E66095" w:rsidRDefault="00241840" w14:paraId="0000017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1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Emilia Nanguloshi Shatipamba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 Strengthening Inclusive Education in Namibia: Teaching Methods and Strategies for Supporting Learners with Down Syndrome in Resource Schools</w:t>
            </w:r>
          </w:p>
        </w:tc>
        <w:tc>
          <w:tcPr>
            <w:tcW w:w="2876" w:type="dxa"/>
          </w:tcPr>
          <w:p w:rsidR="00E66095" w:rsidP="7F695FB2" w:rsidRDefault="7F695FB2" w14:paraId="0000017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lang w:val="en-US"/>
              </w:rPr>
              <w:t>Revaldo Gertze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: AI-Driven Ethical Engagement: A Framework for Research with Indigenous Communities in Namibia</w:t>
            </w:r>
          </w:p>
        </w:tc>
        <w:tc>
          <w:tcPr>
            <w:tcW w:w="2876" w:type="dxa"/>
          </w:tcPr>
          <w:p w:rsidR="00E66095" w:rsidRDefault="00E66095" w14:paraId="0000017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934" w:type="dxa"/>
          </w:tcPr>
          <w:p w:rsidR="00E66095" w:rsidRDefault="00E66095" w14:paraId="0000017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66095" w:rsidTr="7F695FB2" w14:paraId="647450F7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75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15:35-15:50</w:t>
            </w:r>
          </w:p>
        </w:tc>
        <w:tc>
          <w:tcPr>
            <w:tcW w:w="3596" w:type="dxa"/>
          </w:tcPr>
          <w:p w:rsidR="00E66095" w:rsidP="7F695FB2" w:rsidRDefault="7F695FB2" w14:paraId="0000017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10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lang w:val="en-US"/>
              </w:rPr>
              <w:t>Joab Willeinge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: Factors Contributing To Teacher Burnout In Selected Schools In Endola Circuit, Namibia</w:t>
            </w:r>
          </w:p>
        </w:tc>
        <w:tc>
          <w:tcPr>
            <w:tcW w:w="2876" w:type="dxa"/>
          </w:tcPr>
          <w:p w:rsidR="00E66095" w:rsidRDefault="00E66095" w14:paraId="0000017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76" w:type="dxa"/>
          </w:tcPr>
          <w:p w:rsidR="00E66095" w:rsidRDefault="00E66095" w14:paraId="0000017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4" w:type="dxa"/>
          </w:tcPr>
          <w:p w:rsidR="00E66095" w:rsidRDefault="00E66095" w14:paraId="0000017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</w:tr>
      <w:tr w:rsidR="00E66095" w:rsidTr="7F695FB2" w14:paraId="4B8C8981" w14:textId="77777777">
        <w:trPr>
          <w:trHeight w:val="890"/>
        </w:trPr>
        <w:tc>
          <w:tcPr>
            <w:tcW w:w="1815" w:type="dxa"/>
            <w:gridSpan w:val="2"/>
          </w:tcPr>
          <w:p w:rsidR="00E66095" w:rsidRDefault="00241840" w14:paraId="0000017B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15:50-16:05</w:t>
            </w:r>
          </w:p>
        </w:tc>
        <w:tc>
          <w:tcPr>
            <w:tcW w:w="3596" w:type="dxa"/>
          </w:tcPr>
          <w:p w:rsidR="00E66095" w:rsidRDefault="00241840" w14:paraId="0000017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1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Tireendjambi Esmerelda Kondiri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 AI-Driven Personalized Learning Pathways for Enhanced STEM Education and Human Capital Development</w:t>
            </w:r>
          </w:p>
        </w:tc>
        <w:tc>
          <w:tcPr>
            <w:tcW w:w="2876" w:type="dxa"/>
          </w:tcPr>
          <w:p w:rsidR="00E66095" w:rsidRDefault="00E66095" w14:paraId="0000017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76" w:type="dxa"/>
          </w:tcPr>
          <w:p w:rsidR="00E66095" w:rsidRDefault="00E66095" w14:paraId="0000017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4" w:type="dxa"/>
          </w:tcPr>
          <w:p w:rsidR="00E66095" w:rsidRDefault="00E66095" w14:paraId="0000018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</w:tr>
      <w:tr w:rsidR="00E66095" w:rsidTr="7F695FB2" w14:paraId="59417327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81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16:05-16:20</w:t>
            </w:r>
          </w:p>
        </w:tc>
        <w:tc>
          <w:tcPr>
            <w:tcW w:w="3596" w:type="dxa"/>
          </w:tcPr>
          <w:p w:rsidR="00E66095" w:rsidRDefault="00241840" w14:paraId="0000018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1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Tjizu Ratutuma Lensie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 Academic Stress and Coping Strategies Among Undergraduate Psychology Students at Triumphant College, Namibia</w:t>
            </w:r>
          </w:p>
        </w:tc>
        <w:tc>
          <w:tcPr>
            <w:tcW w:w="2876" w:type="dxa"/>
          </w:tcPr>
          <w:p w:rsidR="00E66095" w:rsidRDefault="00E66095" w14:paraId="0000018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76" w:type="dxa"/>
          </w:tcPr>
          <w:p w:rsidR="00E66095" w:rsidRDefault="00E66095" w14:paraId="0000018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4" w:type="dxa"/>
          </w:tcPr>
          <w:p w:rsidR="00E66095" w:rsidRDefault="00E66095" w14:paraId="0000018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</w:tr>
      <w:tr w:rsidR="00E66095" w:rsidTr="7F695FB2" w14:paraId="1A30A92D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87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16:20-16:35</w:t>
            </w:r>
          </w:p>
        </w:tc>
        <w:tc>
          <w:tcPr>
            <w:tcW w:w="3596" w:type="dxa"/>
          </w:tcPr>
          <w:p w:rsidR="00E66095" w:rsidP="7F695FB2" w:rsidRDefault="7F695FB2" w14:paraId="0000018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10"/>
              <w:rPr>
                <w:rFonts w:ascii="Times New Roman" w:hAnsi="Times New Roman" w:eastAsia="Times New Roman" w:cs="Times New Roman"/>
                <w:b/>
                <w:bCs/>
                <w:color w:val="000000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lang w:val="en-US"/>
              </w:rPr>
              <w:t>Kaveto Kasinga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: An Investigation Into Corporate Social Responsibility In The Mining Industry: A Case Study Of Rossing Uranium In The Erongo Region, Namibia</w:t>
            </w:r>
          </w:p>
        </w:tc>
        <w:tc>
          <w:tcPr>
            <w:tcW w:w="2876" w:type="dxa"/>
          </w:tcPr>
          <w:p w:rsidR="00E66095" w:rsidRDefault="00E66095" w14:paraId="0000018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76" w:type="dxa"/>
          </w:tcPr>
          <w:p w:rsidR="00E66095" w:rsidRDefault="00E66095" w14:paraId="0000018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4" w:type="dxa"/>
          </w:tcPr>
          <w:p w:rsidR="00E66095" w:rsidRDefault="00E66095" w14:paraId="0000018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</w:p>
        </w:tc>
      </w:tr>
      <w:tr w:rsidR="00E66095" w:rsidTr="7F695FB2" w14:paraId="61D99105" w14:textId="77777777">
        <w:trPr>
          <w:trHeight w:val="276"/>
        </w:trPr>
        <w:tc>
          <w:tcPr>
            <w:tcW w:w="1815" w:type="dxa"/>
            <w:gridSpan w:val="2"/>
          </w:tcPr>
          <w:p w:rsidR="00E66095" w:rsidRDefault="00241840" w14:paraId="0000018D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16:35-16:50</w:t>
            </w:r>
          </w:p>
        </w:tc>
        <w:tc>
          <w:tcPr>
            <w:tcW w:w="3596" w:type="dxa"/>
            <w:shd w:val="clear" w:color="auto" w:fill="00B050"/>
          </w:tcPr>
          <w:p w:rsidR="00E66095" w:rsidRDefault="00241840" w14:paraId="0000018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1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End of day Two</w:t>
            </w:r>
          </w:p>
        </w:tc>
        <w:tc>
          <w:tcPr>
            <w:tcW w:w="2876" w:type="dxa"/>
            <w:shd w:val="clear" w:color="auto" w:fill="00B050"/>
          </w:tcPr>
          <w:p w:rsidR="00E66095" w:rsidRDefault="00241840" w14:paraId="0000019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End of day Two</w:t>
            </w:r>
          </w:p>
        </w:tc>
        <w:tc>
          <w:tcPr>
            <w:tcW w:w="2876" w:type="dxa"/>
            <w:shd w:val="clear" w:color="auto" w:fill="00B050"/>
          </w:tcPr>
          <w:p w:rsidR="00E66095" w:rsidRDefault="00E66095" w14:paraId="0000019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ind w:left="105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4" w:type="dxa"/>
            <w:shd w:val="clear" w:color="auto" w:fill="00B050"/>
          </w:tcPr>
          <w:p w:rsidR="00E66095" w:rsidRDefault="00241840" w14:paraId="0000019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32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End of day Two</w:t>
            </w:r>
          </w:p>
        </w:tc>
      </w:tr>
    </w:tbl>
    <w:p w:rsidR="00E66095" w:rsidRDefault="00E66095" w14:paraId="00000193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w:rsidR="00E66095" w:rsidRDefault="00E66095" w14:paraId="00000194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tbl>
      <w:tblPr>
        <w:tblStyle w:val="a4"/>
        <w:tblW w:w="14040" w:type="dxa"/>
        <w:tblInd w:w="-5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820"/>
        <w:gridCol w:w="11220"/>
      </w:tblGrid>
      <w:tr w:rsidR="00E66095" w:rsidTr="7F695FB2" w14:paraId="2DB4A280" w14:textId="77777777">
        <w:tc>
          <w:tcPr>
            <w:tcW w:w="14040" w:type="dxa"/>
            <w:gridSpan w:val="2"/>
          </w:tcPr>
          <w:p w:rsidR="00E66095" w:rsidRDefault="00241840" w14:paraId="00000195" w14:textId="77777777"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DAY 3: FRIDAY 16 OCTOBER 2026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RESEARCH AND INNOVATION BUILDING SKILLS FOR THE STUDENT RESEARCHERS, INNOVATORS AND ENTREPRENEURS</w:t>
            </w:r>
          </w:p>
        </w:tc>
      </w:tr>
      <w:tr w:rsidR="00E66095" w:rsidTr="7F695FB2" w14:paraId="02EB378F" w14:textId="77777777">
        <w:tc>
          <w:tcPr>
            <w:tcW w:w="2820" w:type="dxa"/>
          </w:tcPr>
          <w:p w:rsidR="00E66095" w:rsidRDefault="00E66095" w14:paraId="00000197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1220" w:type="dxa"/>
          </w:tcPr>
          <w:p w:rsidR="00E66095" w:rsidRDefault="00E66095" w14:paraId="00000198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E66095" w:rsidTr="7F695FB2" w14:paraId="1501E9C0" w14:textId="77777777">
        <w:tc>
          <w:tcPr>
            <w:tcW w:w="2820" w:type="dxa"/>
          </w:tcPr>
          <w:p w:rsidR="00E66095" w:rsidRDefault="00241840" w14:paraId="00000199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07:30-08:00</w:t>
            </w:r>
          </w:p>
        </w:tc>
        <w:tc>
          <w:tcPr>
            <w:tcW w:w="11220" w:type="dxa"/>
          </w:tcPr>
          <w:p w:rsidR="00E66095" w:rsidRDefault="00241840" w14:paraId="0000019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Registration</w:t>
            </w:r>
          </w:p>
        </w:tc>
      </w:tr>
      <w:tr w:rsidR="00E66095" w:rsidTr="7F695FB2" w14:paraId="7B22CEE1" w14:textId="77777777">
        <w:tc>
          <w:tcPr>
            <w:tcW w:w="2820" w:type="dxa"/>
          </w:tcPr>
          <w:p w:rsidR="00E66095" w:rsidRDefault="00241840" w14:paraId="0000019B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08:00-08:10</w:t>
            </w:r>
          </w:p>
        </w:tc>
        <w:tc>
          <w:tcPr>
            <w:tcW w:w="11220" w:type="dxa"/>
          </w:tcPr>
          <w:p w:rsidR="00E66095" w:rsidRDefault="00241840" w14:paraId="0000019C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Keynote Paper: </w:t>
            </w:r>
          </w:p>
        </w:tc>
      </w:tr>
      <w:tr w:rsidR="00E66095" w:rsidTr="7F695FB2" w14:paraId="305F7BE5" w14:textId="77777777">
        <w:tc>
          <w:tcPr>
            <w:tcW w:w="2820" w:type="dxa"/>
          </w:tcPr>
          <w:p w:rsidR="00E66095" w:rsidRDefault="00241840" w14:paraId="0000019D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08:10-09:10</w:t>
            </w:r>
          </w:p>
        </w:tc>
        <w:tc>
          <w:tcPr>
            <w:tcW w:w="11220" w:type="dxa"/>
          </w:tcPr>
          <w:p w:rsidR="00E66095" w:rsidRDefault="00241840" w14:paraId="0000019E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Masterclass 1: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Harnessing AI for responsible research: practical AI tools and responsible use </w:t>
            </w:r>
          </w:p>
          <w:p w:rsidR="00E66095" w:rsidRDefault="00241840" w14:paraId="0000019F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(UNESCO)</w:t>
            </w:r>
          </w:p>
        </w:tc>
      </w:tr>
      <w:tr w:rsidR="00E66095" w:rsidTr="7F695FB2" w14:paraId="72666824" w14:textId="77777777">
        <w:tc>
          <w:tcPr>
            <w:tcW w:w="2820" w:type="dxa"/>
          </w:tcPr>
          <w:p w:rsidR="00E66095" w:rsidRDefault="00241840" w14:paraId="000001A0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09:10-10:10</w:t>
            </w:r>
          </w:p>
        </w:tc>
        <w:tc>
          <w:tcPr>
            <w:tcW w:w="11220" w:type="dxa"/>
          </w:tcPr>
          <w:p w:rsidR="00E66095" w:rsidRDefault="00241840" w14:paraId="000001A1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Masterclass 2: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Protecting innovation: intellectual property rights for researchers and student innovators (SA &amp; NUST)</w:t>
            </w:r>
          </w:p>
        </w:tc>
      </w:tr>
      <w:tr w:rsidR="00E66095" w:rsidTr="7F695FB2" w14:paraId="229CE594" w14:textId="77777777">
        <w:tc>
          <w:tcPr>
            <w:tcW w:w="2820" w:type="dxa"/>
          </w:tcPr>
          <w:p w:rsidR="00E66095" w:rsidRDefault="00241840" w14:paraId="000001A2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10:10-11:10</w:t>
            </w:r>
          </w:p>
        </w:tc>
        <w:tc>
          <w:tcPr>
            <w:tcW w:w="11220" w:type="dxa"/>
          </w:tcPr>
          <w:p w:rsidR="00E66095" w:rsidP="7F695FB2" w:rsidRDefault="7F695FB2" w14:paraId="000001A3" w14:textId="77777777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Panel DiscussionI I: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Industry research and innovation priorities and opportunities for the next generation researchers and innovators </w:t>
            </w:r>
          </w:p>
          <w:p w:rsidR="00E66095" w:rsidP="7F695FB2" w:rsidRDefault="7F695FB2" w14:paraId="000001A4" w14:textId="77777777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Moderator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: Dr. Nahas Angula university of Namibia</w:t>
            </w:r>
          </w:p>
          <w:p w:rsidR="00E66095" w:rsidRDefault="00241840" w14:paraId="000001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Panelists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;</w:t>
            </w:r>
          </w:p>
          <w:p w:rsidR="00E66095" w:rsidRDefault="00241840" w14:paraId="000001A6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Office of the Prime Minister (OPM)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: Government/public-sector innovation and digital transformation </w:t>
            </w:r>
          </w:p>
          <w:p w:rsidR="00E66095" w:rsidP="7F695FB2" w:rsidRDefault="7F695FB2" w14:paraId="000001A7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NamPower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; Energy transition, renewable energy, grid technologies, energy storage, AI/data and future energy systems </w:t>
            </w:r>
          </w:p>
          <w:p w:rsidR="00E66095" w:rsidP="7F695FB2" w:rsidRDefault="7F695FB2" w14:paraId="000001A8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Debmarine Namibia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: Marine technologies, automation, robotics, AI/data analytics, environmental sustainability and mining technologies </w:t>
            </w:r>
          </w:p>
          <w:p w:rsidR="00E66095" w:rsidP="7F695FB2" w:rsidRDefault="7F695FB2" w14:paraId="000001A9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Namibia Green Hydrogen Programme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: Green hydrogen, renewable energy technologies, skills and emerging industrial opportunities </w:t>
            </w:r>
          </w:p>
          <w:p w:rsidR="00E66095" w:rsidP="7F695FB2" w:rsidRDefault="7F695FB2" w14:paraId="000001AA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Cran: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Telecommunications, digital transformation, AI, cybersecurity, data and emerging technologies </w:t>
            </w:r>
          </w:p>
          <w:p w:rsidR="00E66095" w:rsidP="7F695FB2" w:rsidRDefault="7F695FB2" w14:paraId="000001AB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Namdeb/Chamber of Mines/major mining company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: Mining innovation, automation, mineral beneficiation and sustainable mining </w:t>
            </w:r>
          </w:p>
          <w:p w:rsidR="00E66095" w:rsidP="7F695FB2" w:rsidRDefault="7F695FB2" w14:paraId="000001AC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One student/young researcher or innovator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: to provide the student perspective and challenge industry on how accessible these opportunities actually are </w:t>
            </w:r>
          </w:p>
        </w:tc>
      </w:tr>
      <w:tr w:rsidR="00E66095" w:rsidTr="7F695FB2" w14:paraId="06BD96B3" w14:textId="77777777">
        <w:tc>
          <w:tcPr>
            <w:tcW w:w="2820" w:type="dxa"/>
          </w:tcPr>
          <w:p w:rsidR="00E66095" w:rsidRDefault="00241840" w14:paraId="000001AD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11:10-12:10</w:t>
            </w:r>
          </w:p>
        </w:tc>
        <w:tc>
          <w:tcPr>
            <w:tcW w:w="11220" w:type="dxa"/>
          </w:tcPr>
          <w:p w:rsidR="00E66095" w:rsidP="7F695FB2" w:rsidRDefault="7F695FB2" w14:paraId="000001A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Panel Discussion II: 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Research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w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ithout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b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orders: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u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nlocking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g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lobal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r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esearch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o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pportunities through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s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cholarships,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f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ellowships,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g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rants and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r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esearch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m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>obility</w:t>
            </w:r>
          </w:p>
          <w:p w:rsidR="00E66095" w:rsidRDefault="00241840" w14:paraId="000001AF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Moderator: Dr Immolatrix Geingos, Directorate of Research and Innovation, MEIYSAC</w:t>
            </w:r>
          </w:p>
          <w:p w:rsidR="00E66095" w:rsidRDefault="00241840" w14:paraId="000001B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Panelist</w:t>
            </w:r>
          </w:p>
          <w:p w:rsidR="00E66095" w:rsidP="7F695FB2" w:rsidRDefault="7F695FB2" w14:paraId="000001B1" w14:textId="77777777">
            <w:pPr>
              <w:numPr>
                <w:ilvl w:val="0"/>
                <w:numId w:val="2"/>
              </w:numPr>
              <w:shd w:val="clear" w:color="auto" w:fill="FFFFFF" w:themeFill="background1"/>
              <w:spacing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 xml:space="preserve">Claudia Jansen -Team Leader Standard Programmes Africa- DAAD 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– Master's and PhD scholarships, research visits and academic exchange opportunities in Germany. 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(Confirmed)</w:t>
            </w:r>
          </w:p>
          <w:p w:rsidR="00E66095" w:rsidP="7F695FB2" w:rsidRDefault="7F695FB2" w14:paraId="000001B2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Mr Anders Guettou-Djurfeld</w:t>
            </w:r>
            <w:r w:rsidRPr="7F695FB2">
              <w:rPr>
                <w:rFonts w:ascii="Times New Roman" w:hAnsi="Times New Roman" w:eastAsia="Times New Roman" w:cs="Times New Roman"/>
                <w:color w:val="212121"/>
                <w:sz w:val="24"/>
                <w:szCs w:val="24"/>
                <w:lang w:val="en-US"/>
              </w:rPr>
              <w:t xml:space="preserve">t, Programme manager at the international partnerships section 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 xml:space="preserve">- 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European Union (Erasmus+)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 – Student mobility, joint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m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aster's programmes, research partnerships and capacity-building initiatives. 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(Confirmed)</w:t>
            </w:r>
          </w:p>
          <w:p w:rsidR="00E66095" w:rsidP="7F695FB2" w:rsidRDefault="7F695FB2" w14:paraId="000001B3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UNESCO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 – International fellowships, scientific cooperation programmes, youth initiatives and global research networks. 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(Confirmed name to be communicated)</w:t>
            </w:r>
          </w:p>
          <w:p w:rsidR="00E66095" w:rsidP="7F695FB2" w:rsidRDefault="7F695FB2" w14:paraId="000001B4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 xml:space="preserve">Dr Luiz Zerbini ICGEB Cape Town Director 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7F695FB2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B</w:t>
            </w:r>
            <w:r w:rsidRPr="7F695FB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iotechnology, life sciences, capacity development, advanced research, fellowships and technology transfer</w:t>
            </w: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. (Confirmed-will participate online)</w:t>
            </w:r>
          </w:p>
          <w:p w:rsidR="00E66095" w:rsidP="7F695FB2" w:rsidRDefault="7F695FB2" w14:paraId="000001B5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National Research Foundation (South Africa)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– Research grants, postgraduate bursaries, fellowships and collaborative research programmes.</w:t>
            </w:r>
          </w:p>
          <w:p w:rsidR="00E66095" w:rsidP="7F695FB2" w:rsidRDefault="7F695FB2" w14:paraId="000001B6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7F695FB2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British Council / Commonwealth Scholarships</w:t>
            </w:r>
            <w:r w:rsidRPr="7F695FB2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– Scholarships, leadership programmes and international academic partnerships.</w:t>
            </w:r>
          </w:p>
        </w:tc>
      </w:tr>
      <w:tr w:rsidR="00E66095" w:rsidTr="7F695FB2" w14:paraId="18FE82B8" w14:textId="77777777">
        <w:tc>
          <w:tcPr>
            <w:tcW w:w="2820" w:type="dxa"/>
          </w:tcPr>
          <w:p w:rsidR="00E66095" w:rsidRDefault="00241840" w14:paraId="000001B7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12:10-13:00 </w:t>
            </w:r>
          </w:p>
        </w:tc>
        <w:tc>
          <w:tcPr>
            <w:tcW w:w="11220" w:type="dxa"/>
          </w:tcPr>
          <w:p w:rsidR="00E66095" w:rsidRDefault="00241840" w14:paraId="000001B8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AWARD CEREMONY</w:t>
            </w:r>
          </w:p>
        </w:tc>
      </w:tr>
      <w:tr w:rsidR="00E66095" w:rsidTr="7F695FB2" w14:paraId="5B7CCAA8" w14:textId="77777777">
        <w:tc>
          <w:tcPr>
            <w:tcW w:w="2820" w:type="dxa"/>
          </w:tcPr>
          <w:p w:rsidR="00E66095" w:rsidRDefault="00241840" w14:paraId="000001B9" w14:textId="77777777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13:00-14:00</w:t>
            </w:r>
          </w:p>
        </w:tc>
        <w:tc>
          <w:tcPr>
            <w:tcW w:w="11220" w:type="dxa"/>
          </w:tcPr>
          <w:p w:rsidR="00E66095" w:rsidRDefault="00241840" w14:paraId="000001BA" w14:textId="7777777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LUNCH</w:t>
            </w:r>
          </w:p>
        </w:tc>
      </w:tr>
    </w:tbl>
    <w:p w:rsidR="00E66095" w:rsidRDefault="00E66095" w14:paraId="000001BB" w14:textId="77777777">
      <w:pPr>
        <w:tabs>
          <w:tab w:val="left" w:pos="952"/>
        </w:tabs>
        <w:rPr>
          <w:rFonts w:ascii="Times New Roman" w:hAnsi="Times New Roman" w:eastAsia="Times New Roman" w:cs="Times New Roman"/>
        </w:rPr>
      </w:pPr>
    </w:p>
    <w:p w:rsidR="00E66095" w:rsidRDefault="00E66095" w14:paraId="000001BC" w14:textId="77777777">
      <w:pPr>
        <w:rPr>
          <w:rFonts w:ascii="Times New Roman" w:hAnsi="Times New Roman" w:eastAsia="Times New Roman" w:cs="Times New Roman"/>
        </w:rPr>
      </w:pPr>
    </w:p>
    <w:sectPr w:rsidR="00E660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1840" w:rsidRDefault="00241840" w14:paraId="6D89E644" w14:textId="77777777">
      <w:pPr>
        <w:spacing w:after="0" w:line="240" w:lineRule="auto"/>
      </w:pPr>
      <w:r>
        <w:separator/>
      </w:r>
    </w:p>
  </w:endnote>
  <w:endnote w:type="continuationSeparator" w:id="0">
    <w:p w:rsidR="00241840" w:rsidRDefault="00241840" w14:paraId="49602F0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w:fontKey="{00D96E89-43C1-444B-B1E8-89E12084A9BA}" r:id="rId1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DDC994E2-1723-497F-AA70-1A7B2357D465}" r:id="rId2"/>
    <w:embedBold w:fontKey="{191C3480-C491-4C3F-A36A-5ED985C3D556}" r:id="rId3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610FD8A6-FBC9-4912-BD03-5993B0214389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D1FDBD4C-18F2-436B-A98F-E3CA14EB3DBA}" r:id="rId5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4E7328B5-30B3-4137-9CBA-91E6627EBF2D}" r:id="rId6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6095" w:rsidRDefault="00E66095" w14:paraId="000001C0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6095" w:rsidRDefault="00E66095" w14:paraId="000001C1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6095" w:rsidRDefault="00E66095" w14:paraId="000001C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1840" w:rsidRDefault="00241840" w14:paraId="1594B7C3" w14:textId="77777777">
      <w:pPr>
        <w:spacing w:after="0" w:line="240" w:lineRule="auto"/>
      </w:pPr>
      <w:r>
        <w:separator/>
      </w:r>
    </w:p>
  </w:footnote>
  <w:footnote w:type="continuationSeparator" w:id="0">
    <w:p w:rsidR="00241840" w:rsidRDefault="00241840" w14:paraId="79E3CCF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6095" w:rsidRDefault="00241840" w14:paraId="000001BD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4E1F3D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style="position:absolute;margin-left:0;margin-top:0;width:569.85pt;height:89.95pt;rotation:315;z-index:-251657728;visibility:visible;mso-position-horizontal:center;mso-position-horizontal-relative:margin;mso-position-vertical:center;mso-position-vertical-relative:margin" o:spid="_x0000_s1025" fillcolor="silver" stroked="f" type="#_x0000_t136">
          <v:fill opacity=".5"/>
          <v:textpath style="font-family:&quot;&amp;quot&quot;;font-size:1pt" string="EVOLVING PROGRAMM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6095" w:rsidRDefault="00241840" w14:paraId="000001BE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007C69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style="position:absolute;margin-left:0;margin-top:0;width:569.85pt;height:89.95pt;rotation:315;z-index:-251659776;visibility:visible;mso-position-horizontal:center;mso-position-horizontal-relative:margin;mso-position-vertical:center;mso-position-vertical-relative:margin" o:spid="_x0000_s1027" fillcolor="silver" stroked="f" type="#_x0000_t136">
          <v:fill opacity=".5"/>
          <v:textpath style="font-family:&quot;&amp;quot&quot;;font-size:1pt" string="EVOLVING PROGRAMM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6095" w:rsidRDefault="00241840" w14:paraId="000001BF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54EA162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style="position:absolute;margin-left:0;margin-top:0;width:569.85pt;height:89.95pt;rotation:315;z-index:-251658752;visibility:visible;mso-position-horizontal:center;mso-position-horizontal-relative:margin;mso-position-vertical:center;mso-position-vertical-relative:margin" o:spid="_x0000_s1026" fillcolor="silver" stroked="f" type="#_x0000_t136">
          <v:fill opacity=".5"/>
          <v:textpath style="font-family:&quot;&amp;quot&quot;;font-size:1pt" string="EVOLVING PROGRAMM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142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66F9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2" w15:restartNumberingAfterBreak="0">
    <w:nsid w:val="4E03A42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4474250">
    <w:abstractNumId w:val="1"/>
  </w:num>
  <w:num w:numId="2" w16cid:durableId="841512617">
    <w:abstractNumId w:val="0"/>
  </w:num>
  <w:num w:numId="3" w16cid:durableId="2115977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695FB2"/>
    <w:rsid w:val="00241840"/>
    <w:rsid w:val="00B673B7"/>
    <w:rsid w:val="00E66095"/>
    <w:rsid w:val="36081932"/>
    <w:rsid w:val="7F69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37F09C0F"/>
  <w15:docId w15:val="{03F259FD-053E-45B1-9697-F285446F1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widowControl w:val="0"/>
      <w:spacing w:after="0" w:line="240" w:lineRule="auto"/>
      <w:ind w:left="4144"/>
    </w:pPr>
    <w:rPr>
      <w:b/>
      <w:bCs/>
      <w:sz w:val="40"/>
      <w:szCs w:val="40"/>
    </w:rPr>
  </w:style>
  <w:style w:type="table" w:styleId="NormalTable0" w:customStyle="1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eading2Char" w:customStyle="1">
    <w:name w:val="Heading 2 Char"/>
    <w:basedOn w:val="DefaultParagraphFont"/>
    <w:link w:val="Heading2"/>
    <w:uiPriority w:val="9"/>
    <w:rsid w:val="00331A51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Heading3Char" w:customStyle="1">
    <w:name w:val="Heading 3 Char"/>
    <w:basedOn w:val="DefaultParagraphFont"/>
    <w:link w:val="Heading3"/>
    <w:uiPriority w:val="9"/>
    <w:rsid w:val="00331A51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331A51"/>
    <w:rPr>
      <w:b/>
      <w:bCs/>
    </w:rPr>
  </w:style>
  <w:style w:type="paragraph" w:styleId="NormalWeb">
    <w:name w:val="Normal (Web)"/>
    <w:basedOn w:val="Normal"/>
    <w:uiPriority w:val="99"/>
    <w:unhideWhenUsed/>
    <w:rsid w:val="00331A5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331A51"/>
    <w:pPr>
      <w:widowControl w:val="0"/>
      <w:autoSpaceDE w:val="0"/>
      <w:autoSpaceDN w:val="0"/>
      <w:spacing w:after="0" w:line="240" w:lineRule="auto"/>
    </w:pPr>
  </w:style>
  <w:style w:type="character" w:styleId="BodyTextChar" w:customStyle="1">
    <w:name w:val="Body Text Char"/>
    <w:basedOn w:val="DefaultParagraphFont"/>
    <w:link w:val="BodyText"/>
    <w:uiPriority w:val="1"/>
    <w:rsid w:val="00331A51"/>
    <w:rPr>
      <w:rFonts w:ascii="Calibri" w:hAnsi="Calibri" w:eastAsia="Calibri" w:cs="Calibri"/>
    </w:rPr>
  </w:style>
  <w:style w:type="character" w:styleId="TitleChar" w:customStyle="1">
    <w:name w:val="Title Char"/>
    <w:basedOn w:val="DefaultParagraphFont"/>
    <w:link w:val="Title"/>
    <w:uiPriority w:val="1"/>
    <w:rsid w:val="00331A51"/>
    <w:rPr>
      <w:rFonts w:ascii="Calibri" w:hAnsi="Calibri" w:eastAsia="Calibri" w:cs="Calibri"/>
      <w:b/>
      <w:bCs/>
      <w:sz w:val="40"/>
      <w:szCs w:val="40"/>
    </w:rPr>
  </w:style>
  <w:style w:type="table" w:styleId="TableGrid">
    <w:name w:val="Table Grid"/>
    <w:basedOn w:val="NormalTable0"/>
    <w:uiPriority w:val="39"/>
    <w:rsid w:val="00331A5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mphasis">
    <w:name w:val="Emphasis"/>
    <w:basedOn w:val="DefaultParagraphFont"/>
    <w:uiPriority w:val="20"/>
    <w:qFormat/>
    <w:rsid w:val="00331A51"/>
    <w:rPr>
      <w:i/>
      <w:iCs/>
    </w:rPr>
  </w:style>
  <w:style w:type="paragraph" w:styleId="TableParagraph" w:customStyle="1">
    <w:name w:val="Table Paragraph"/>
    <w:basedOn w:val="Normal"/>
    <w:uiPriority w:val="1"/>
    <w:qFormat/>
    <w:rsid w:val="00331A51"/>
    <w:pPr>
      <w:widowControl w:val="0"/>
      <w:autoSpaceDE w:val="0"/>
      <w:autoSpaceDN w:val="0"/>
      <w:spacing w:after="0" w:line="240" w:lineRule="auto"/>
      <w:ind w:left="105"/>
    </w:pPr>
  </w:style>
  <w:style w:type="paragraph" w:styleId="ListParagraph">
    <w:name w:val="List Paragraph"/>
    <w:basedOn w:val="Normal"/>
    <w:uiPriority w:val="34"/>
    <w:qFormat/>
    <w:rsid w:val="00331A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1A5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1A51"/>
  </w:style>
  <w:style w:type="paragraph" w:styleId="Footer">
    <w:name w:val="footer"/>
    <w:basedOn w:val="Normal"/>
    <w:link w:val="FooterChar"/>
    <w:uiPriority w:val="99"/>
    <w:unhideWhenUsed/>
    <w:rsid w:val="00331A5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1A51"/>
  </w:style>
  <w:style w:type="paragraph" w:styleId="NoSpacing">
    <w:name w:val="No Spacing"/>
    <w:uiPriority w:val="1"/>
    <w:qFormat/>
    <w:rsid w:val="00331A51"/>
    <w:pPr>
      <w:spacing w:after="0" w:line="240" w:lineRule="auto"/>
    </w:pPr>
  </w:style>
  <w:style w:type="table" w:styleId="a" w:customStyle="1">
    <w:basedOn w:val="NormalTable0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NormalTable0"/>
    <w:pPr>
      <w:spacing w:after="0" w:line="240" w:lineRule="auto"/>
    </w:pPr>
    <w:tblPr>
      <w:tblStyleRowBandSize w:val="1"/>
      <w:tblStyleColBandSize w:val="1"/>
    </w:tblPr>
  </w:style>
  <w:style w:type="table" w:styleId="a1" w:customStyle="1">
    <w:basedOn w:val="NormalTable0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4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94725"/>
    <w:rPr>
      <w:rFonts w:ascii="Segoe UI" w:hAnsi="Segoe UI" w:cs="Segoe UI"/>
      <w:sz w:val="18"/>
      <w:szCs w:val="18"/>
    </w:rPr>
  </w:style>
  <w:style w:type="table" w:styleId="TableGrid1" w:customStyle="1">
    <w:name w:val="Table Grid1"/>
    <w:basedOn w:val="NormalTable0"/>
    <w:next w:val="TableGrid"/>
    <w:uiPriority w:val="39"/>
    <w:rsid w:val="00294725"/>
    <w:pPr>
      <w:spacing w:after="0" w:line="240" w:lineRule="auto"/>
    </w:pPr>
    <w:rPr>
      <w:rFonts w:asciiTheme="minorHAnsi" w:hAnsiTheme="minorHAnsi" w:eastAsiaTheme="minorHAnsi" w:cstheme="minorBidi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2" w:customStyle="1">
    <w:basedOn w:val="NormalTable0"/>
    <w:pPr>
      <w:spacing w:after="0" w:line="240" w:lineRule="auto"/>
    </w:pPr>
    <w:tblPr>
      <w:tblStyleRowBandSize w:val="1"/>
      <w:tblStyleColBandSize w:val="1"/>
    </w:tblPr>
  </w:style>
  <w:style w:type="table" w:styleId="a3" w:customStyle="1">
    <w:basedOn w:val="NormalTable0"/>
    <w:pPr>
      <w:spacing w:after="0" w:line="240" w:lineRule="auto"/>
    </w:pPr>
    <w:tblPr>
      <w:tblStyleRowBandSize w:val="1"/>
      <w:tblStyleColBandSize w:val="1"/>
    </w:tblPr>
  </w:style>
  <w:style w:type="table" w:styleId="a4" w:customStyle="1">
    <w:basedOn w:val="NormalTable0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1.xml" Id="rId11" /><Relationship Type="http://schemas.openxmlformats.org/officeDocument/2006/relationships/webSettings" Target="webSettings.xml" Id="rId5" /><Relationship Type="http://schemas.openxmlformats.org/officeDocument/2006/relationships/header" Target="header3.xml" Id="rId15" /><Relationship Type="http://schemas.openxmlformats.org/officeDocument/2006/relationships/image" Target="media/image2.jpg" Id="rId10" /><Relationship Type="http://schemas.openxmlformats.org/officeDocument/2006/relationships/settings" Target="settings.xml" Id="rId4" /><Relationship Type="http://schemas.openxmlformats.org/officeDocument/2006/relationships/image" Target="media/image1.jpg" Id="rId9" /><Relationship Type="http://schemas.openxmlformats.org/officeDocument/2006/relationships/footer" Target="footer2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uxaY527E/Rbgi72TeAM84UfCzw==">CgMxLjAyDmguNW10MDR2c29lNzkwOAByITE1Q0RkQUkzcFFkbHROX0MwU1pXX2Z5V3VwVHFQVHNRMw==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624287f4-af57-4480-aad7-8c9990840c63}" enabled="1" method="Standard" siteId="{8993b275-73a0-4467-b29e-c64f245e2c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Immolatrix Geingos</dc:creator>
  <lastModifiedBy>Dennis Zaire</lastModifiedBy>
  <revision>2</revision>
  <dcterms:created xsi:type="dcterms:W3CDTF">2026-10-06T10:08:00.0000000Z</dcterms:created>
  <dcterms:modified xsi:type="dcterms:W3CDTF">2026-10-06T11:48:13.6337260Z</dcterms:modified>
</coreProperties>
</file>