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C2B" w:rsidRPr="00E22DD0" w:rsidRDefault="00255C45" w:rsidP="00023C2B">
      <w:pPr>
        <w:rPr>
          <w:rFonts w:ascii="Arial" w:eastAsia="Times New Roman" w:hAnsi="Arial" w:cs="Arial"/>
          <w:b/>
          <w:sz w:val="28"/>
          <w:szCs w:val="28"/>
          <w:lang w:eastAsia="de-DE"/>
        </w:rPr>
      </w:pPr>
      <w:r>
        <w:rPr>
          <w:rFonts w:ascii="Arial" w:eastAsia="Times New Roman" w:hAnsi="Arial" w:cs="Arial"/>
          <w:b/>
          <w:sz w:val="28"/>
          <w:szCs w:val="28"/>
          <w:lang w:eastAsia="de-DE"/>
        </w:rPr>
        <w:t>Training für weibliche Lokalpolitikerinnen</w:t>
      </w:r>
    </w:p>
    <w:p w:rsidR="00023C2B" w:rsidRPr="009C495E" w:rsidRDefault="00023C2B" w:rsidP="00023C2B">
      <w:r w:rsidRPr="009C495E">
        <w:t xml:space="preserve">Im Juli und August 2019 hat die KAS einen Trainingsworkshop für nominierte weibliche MCAs (Mitglieder der </w:t>
      </w:r>
      <w:r w:rsidR="00DE478C" w:rsidRPr="009C495E">
        <w:t>Regiona</w:t>
      </w:r>
      <w:r w:rsidR="00FE7163" w:rsidRPr="009C495E">
        <w:t>lparlamente</w:t>
      </w:r>
      <w:r w:rsidRPr="009C495E">
        <w:t xml:space="preserve">) in </w:t>
      </w:r>
      <w:proofErr w:type="spellStart"/>
      <w:r w:rsidRPr="009C495E">
        <w:t>Kajiado</w:t>
      </w:r>
      <w:proofErr w:type="spellEnd"/>
      <w:r w:rsidRPr="009C495E">
        <w:t xml:space="preserve">, Mombasa und Kisumu veranstaltet. </w:t>
      </w:r>
      <w:r w:rsidR="00E22DD0" w:rsidRPr="009C495E">
        <w:t>Teilnehmer</w:t>
      </w:r>
      <w:r w:rsidR="00DE478C" w:rsidRPr="009C495E">
        <w:t xml:space="preserve"> der</w:t>
      </w:r>
      <w:r w:rsidR="00E22DD0" w:rsidRPr="009C495E">
        <w:t xml:space="preserve"> Trainings waren</w:t>
      </w:r>
      <w:r w:rsidRPr="009C495E">
        <w:t xml:space="preserve"> ausgewählte weibliche </w:t>
      </w:r>
      <w:r w:rsidR="00DE478C" w:rsidRPr="009C495E">
        <w:t>Lokalpolitiker</w:t>
      </w:r>
      <w:r w:rsidRPr="009C495E">
        <w:t xml:space="preserve"> aus </w:t>
      </w:r>
      <w:r w:rsidR="00DE478C" w:rsidRPr="009C495E">
        <w:t>19 Regionen</w:t>
      </w:r>
      <w:r w:rsidR="00255C45" w:rsidRPr="009C495E">
        <w:t>.</w:t>
      </w:r>
      <w:r w:rsidRPr="009C495E">
        <w:t xml:space="preserve"> </w:t>
      </w:r>
    </w:p>
    <w:p w:rsidR="00023C2B" w:rsidRPr="009C495E" w:rsidRDefault="00023C2B" w:rsidP="00023C2B">
      <w:r w:rsidRPr="009C495E">
        <w:t xml:space="preserve">Die KAS hat </w:t>
      </w:r>
      <w:r w:rsidR="008E4FE7" w:rsidRPr="009C495E">
        <w:t>Maßnahmen ausgearbeitet</w:t>
      </w:r>
      <w:r w:rsidRPr="009C495E">
        <w:t>, um</w:t>
      </w:r>
      <w:r w:rsidR="008E4FE7" w:rsidRPr="009C495E">
        <w:t xml:space="preserve"> zu versuchen,</w:t>
      </w:r>
      <w:r w:rsidRPr="009C495E">
        <w:t xml:space="preserve"> </w:t>
      </w:r>
      <w:r w:rsidR="002C5EE4" w:rsidRPr="009C495E">
        <w:t>den Einfluss</w:t>
      </w:r>
      <w:r w:rsidRPr="009C495E">
        <w:t xml:space="preserve"> von Frauen an Führungs- und Entscheidungsprozessen zu </w:t>
      </w:r>
      <w:r w:rsidR="008E4FE7" w:rsidRPr="009C495E">
        <w:t>erhöhen</w:t>
      </w:r>
      <w:r w:rsidRPr="009C495E">
        <w:t xml:space="preserve">. Es besteht nach wie vor </w:t>
      </w:r>
      <w:r w:rsidR="008E4FE7" w:rsidRPr="009C495E">
        <w:t xml:space="preserve">Stärkungsbedarf </w:t>
      </w:r>
      <w:r w:rsidRPr="009C495E">
        <w:t xml:space="preserve">von Frauen in Führungspositionen, speziell von nominierten weiblichen </w:t>
      </w:r>
      <w:r w:rsidR="00B51317" w:rsidRPr="009C495E">
        <w:t>MCAs</w:t>
      </w:r>
      <w:r w:rsidRPr="009C495E">
        <w:t>. Das ist notwendig, um die Herausforderungen</w:t>
      </w:r>
      <w:r w:rsidR="00FE7163" w:rsidRPr="009C495E">
        <w:t xml:space="preserve"> mit denen sie </w:t>
      </w:r>
      <w:r w:rsidRPr="009C495E">
        <w:t>konfrontiert sind</w:t>
      </w:r>
      <w:r w:rsidR="00255C45" w:rsidRPr="009C495E">
        <w:t>,</w:t>
      </w:r>
      <w:r w:rsidRPr="009C495E">
        <w:t xml:space="preserve"> zu meistern</w:t>
      </w:r>
      <w:r w:rsidR="00CC5857" w:rsidRPr="009C495E">
        <w:t>,</w:t>
      </w:r>
      <w:r w:rsidRPr="009C495E">
        <w:t xml:space="preserve"> und ihre Rollen</w:t>
      </w:r>
      <w:r w:rsidR="00FE7163" w:rsidRPr="009C495E">
        <w:t xml:space="preserve"> im politischen Prozess</w:t>
      </w:r>
      <w:r w:rsidRPr="009C495E">
        <w:t xml:space="preserve"> klar zu verstehen. Vor allem liegt dies an der Erkenntnis, dass Frauen in der Führung des Landes im Vergleich zu ihren männlichen Kollegen i</w:t>
      </w:r>
      <w:r w:rsidR="00942F3C" w:rsidRPr="009C495E">
        <w:t>mmer noch vernachlässigt werden, obwohl laut Verfassung 1/3 der Abgeordneten weiblich sein müssen.</w:t>
      </w:r>
      <w:r w:rsidRPr="009C495E">
        <w:t xml:space="preserve"> So wählten bei den Parlamentswahlen am 8. August 2017 nur 96 v</w:t>
      </w:r>
      <w:r w:rsidR="00E22DD0" w:rsidRPr="009C495E">
        <w:t xml:space="preserve">on 1.450 </w:t>
      </w:r>
      <w:r w:rsidR="00B35F31" w:rsidRPr="009C495E">
        <w:t>Wahlkreise</w:t>
      </w:r>
      <w:r w:rsidR="00E22DD0" w:rsidRPr="009C495E">
        <w:t xml:space="preserve"> Frauen in die</w:t>
      </w:r>
      <w:r w:rsidRPr="009C495E">
        <w:t xml:space="preserve"> 47 </w:t>
      </w:r>
      <w:r w:rsidR="00DE478C" w:rsidRPr="009C495E">
        <w:t>Regional</w:t>
      </w:r>
      <w:r w:rsidR="00B51317" w:rsidRPr="009C495E">
        <w:t>parlamente</w:t>
      </w:r>
      <w:r w:rsidRPr="009C495E">
        <w:t>. Dies war jedoch ein Anstieg gegenüber den Parlamentswahlen 2013, bei denen die Zahl der Frauen</w:t>
      </w:r>
      <w:r w:rsidR="00255C45" w:rsidRPr="009C495E">
        <w:t xml:space="preserve"> bei 84 MCAs lag. Laut eine</w:t>
      </w:r>
      <w:r w:rsidRPr="009C495E">
        <w:t xml:space="preserve">r am 28. August 2017 veröffentlichten </w:t>
      </w:r>
      <w:r w:rsidR="00255C45" w:rsidRPr="009C495E">
        <w:t>Mitteilung</w:t>
      </w:r>
      <w:r w:rsidRPr="009C495E">
        <w:t xml:space="preserve"> l</w:t>
      </w:r>
      <w:r w:rsidR="00255C45" w:rsidRPr="009C495E">
        <w:t>ag</w:t>
      </w:r>
      <w:r w:rsidRPr="009C495E">
        <w:t xml:space="preserve"> die Zahl der nominierten MCAs von Frauen in allen 47 </w:t>
      </w:r>
      <w:r w:rsidR="00DE478C" w:rsidRPr="009C495E">
        <w:t>Regionen</w:t>
      </w:r>
      <w:r w:rsidRPr="009C495E">
        <w:t xml:space="preserve"> bei 573. Ein </w:t>
      </w:r>
      <w:r w:rsidR="00A92DC3" w:rsidRPr="009C495E">
        <w:t>guter Ant</w:t>
      </w:r>
      <w:r w:rsidR="00255C45" w:rsidRPr="009C495E">
        <w:t xml:space="preserve">eil der weiblichen MCAs </w:t>
      </w:r>
      <w:r w:rsidRPr="009C495E">
        <w:t xml:space="preserve">verlangen, dass ihre Anzahl zu relevanten Themen der Gesetzgebung, Repräsentation und Aufsicht </w:t>
      </w:r>
      <w:r w:rsidR="00255C45" w:rsidRPr="009C495E">
        <w:t>erhöht</w:t>
      </w:r>
      <w:r w:rsidR="00942F3C" w:rsidRPr="009C495E">
        <w:t xml:space="preserve"> wird. </w:t>
      </w:r>
      <w:r w:rsidR="00BF1EF2" w:rsidRPr="009C495E">
        <w:t>Hier</w:t>
      </w:r>
      <w:r w:rsidR="00074E90" w:rsidRPr="009C495E">
        <w:t>zu sind eine Reihe von Mechanismen vorgeschlagen worden</w:t>
      </w:r>
      <w:r w:rsidR="00EB2637" w:rsidRPr="009C495E">
        <w:t xml:space="preserve">, z.B., </w:t>
      </w:r>
      <w:r w:rsidR="00074E90" w:rsidRPr="009C495E">
        <w:t xml:space="preserve">dass die Parteien angehalten sind, genügend weibliche Mitglieder zu nominieren und Parlamentssitze für </w:t>
      </w:r>
      <w:r w:rsidR="00EB2637" w:rsidRPr="009C495E">
        <w:t>Frauen freizuhalten.</w:t>
      </w:r>
      <w:r w:rsidR="00BF1EF2" w:rsidRPr="009C495E">
        <w:t xml:space="preserve"> </w:t>
      </w:r>
      <w:r w:rsidRPr="009C495E">
        <w:t>Die Trainingsreihe zielte daher darauf ab, die Effizienz der nominierten weiblichen MCAs zu verbessern und ihnen zu helfen, auch bei zukünftigen Wahlen wettbewerbsfähiger zu werden.</w:t>
      </w:r>
    </w:p>
    <w:p w:rsidR="00023C2B" w:rsidRPr="009C495E" w:rsidRDefault="00023C2B" w:rsidP="00023C2B">
      <w:r w:rsidRPr="009C495E">
        <w:t xml:space="preserve">Das übergeordnete Ziel der </w:t>
      </w:r>
      <w:proofErr w:type="spellStart"/>
      <w:r w:rsidRPr="009C495E">
        <w:t>Capacity</w:t>
      </w:r>
      <w:proofErr w:type="spellEnd"/>
      <w:r w:rsidRPr="009C495E">
        <w:t xml:space="preserve"> Building Initiative war es, die nominierten weiblichen MCAs in den ausgewählten </w:t>
      </w:r>
      <w:r w:rsidR="00DE478C" w:rsidRPr="009C495E">
        <w:t>Regionen</w:t>
      </w:r>
      <w:r w:rsidRPr="009C495E">
        <w:t xml:space="preserve"> mit den notwendigen Kenntnissen und taktischen Fähi</w:t>
      </w:r>
      <w:r w:rsidR="00B555CC" w:rsidRPr="009C495E">
        <w:t>gkeiten auszustatten. Hier wurde sich vordergründig damit beschäftigt,</w:t>
      </w:r>
      <w:r w:rsidRPr="009C495E">
        <w:t xml:space="preserve"> wie sie ihre Legislativ-, Repräsentations- und Aufsichtsfunktionen am besten erfüllen </w:t>
      </w:r>
      <w:r w:rsidR="00A92DC3" w:rsidRPr="009C495E">
        <w:t xml:space="preserve">können, den Haushaltsprozess zu </w:t>
      </w:r>
      <w:r w:rsidRPr="009C495E">
        <w:t xml:space="preserve">verstehen oder eine Aufsichtsfunktion </w:t>
      </w:r>
      <w:r w:rsidR="00A92DC3" w:rsidRPr="009C495E">
        <w:t>zu übernehmen</w:t>
      </w:r>
      <w:r w:rsidRPr="009C495E">
        <w:t xml:space="preserve">. Ein weiterer wichtiger Punkt war es zu lernen, wie man effizient mit den Medien kommuniziert und </w:t>
      </w:r>
      <w:r w:rsidR="00B555CC" w:rsidRPr="009C495E">
        <w:t xml:space="preserve">was man tun kann, </w:t>
      </w:r>
      <w:r w:rsidRPr="009C495E">
        <w:t xml:space="preserve">um die Medien als Instrument zur Weitergabe relevanter Informationen an die Bevölkerung zu nutzen und mehr </w:t>
      </w:r>
      <w:r w:rsidR="00E22DD0" w:rsidRPr="009C495E">
        <w:t>Transparenz</w:t>
      </w:r>
      <w:r w:rsidRPr="009C495E">
        <w:t xml:space="preserve"> zu schaffen. </w:t>
      </w:r>
    </w:p>
    <w:p w:rsidR="002D133A" w:rsidRPr="009C495E" w:rsidRDefault="00023C2B" w:rsidP="00023C2B">
      <w:r w:rsidRPr="009C495E">
        <w:t>Insgesamt bestand das Training aus 58 Teilnehmer</w:t>
      </w:r>
      <w:r w:rsidR="00B555CC" w:rsidRPr="009C495E">
        <w:t>innen</w:t>
      </w:r>
      <w:r w:rsidRPr="009C495E">
        <w:t xml:space="preserve">. Durch </w:t>
      </w:r>
      <w:r w:rsidR="00B51317" w:rsidRPr="009C495E">
        <w:t>den</w:t>
      </w:r>
      <w:r w:rsidRPr="009C495E">
        <w:t xml:space="preserve"> Input und den Erfahrung</w:t>
      </w:r>
      <w:r w:rsidR="00B555CC" w:rsidRPr="009C495E">
        <w:t>saustausch unter den Teilnehmerinnen</w:t>
      </w:r>
      <w:r w:rsidRPr="009C495E">
        <w:t xml:space="preserve"> waren die Treffe</w:t>
      </w:r>
      <w:r w:rsidR="00B555CC" w:rsidRPr="009C495E">
        <w:t>n ein großer Erfolg. Der</w:t>
      </w:r>
      <w:r w:rsidRPr="009C495E">
        <w:t xml:space="preserve"> Zeitpunkt und die Auswa</w:t>
      </w:r>
      <w:r w:rsidR="00B555CC" w:rsidRPr="009C495E">
        <w:t>hl der Schulungsthemen wurden von den Teilnehmerinnen positiv bewertet</w:t>
      </w:r>
      <w:r w:rsidRPr="009C495E">
        <w:t xml:space="preserve">. </w:t>
      </w:r>
      <w:r w:rsidR="00B555CC" w:rsidRPr="009C495E">
        <w:t>Sie</w:t>
      </w:r>
      <w:r w:rsidRPr="009C495E">
        <w:t xml:space="preserve"> versicherten, dass sie die erworbenen Fähigkeiten in ihren Gesetzgebungs-, Repräsentations- und Aufsichtsfunktionen in </w:t>
      </w:r>
      <w:r w:rsidR="00B51317" w:rsidRPr="009C495E">
        <w:t>den jeweiligen Regionen</w:t>
      </w:r>
      <w:r w:rsidRPr="009C495E">
        <w:t xml:space="preserve"> gut einsetzen werden. Die KAS freut sich über die Zusammenarbeit mit</w:t>
      </w:r>
      <w:r w:rsidR="00B51317" w:rsidRPr="009C495E">
        <w:t xml:space="preserve"> den weiblichen Führungskräften. </w:t>
      </w:r>
      <w:r w:rsidR="002C5EE4" w:rsidRPr="009C495E">
        <w:t>Sie werden auch in der Zukunft weiterhin unterstützt, damit</w:t>
      </w:r>
      <w:r w:rsidR="00B51317" w:rsidRPr="009C495E">
        <w:t xml:space="preserve"> sichergestellt werden</w:t>
      </w:r>
      <w:r w:rsidR="002C5EE4" w:rsidRPr="009C495E">
        <w:t xml:space="preserve"> kann</w:t>
      </w:r>
      <w:r w:rsidRPr="009C495E">
        <w:t xml:space="preserve">, dass sie bei der </w:t>
      </w:r>
      <w:r w:rsidR="002C5EE4" w:rsidRPr="009C495E">
        <w:t>Ausübung</w:t>
      </w:r>
      <w:r w:rsidRPr="009C495E">
        <w:t xml:space="preserve"> ihres verfassungsmäßigen Mandats erfolgreich sind.</w:t>
      </w:r>
      <w:bookmarkStart w:id="0" w:name="_GoBack"/>
      <w:bookmarkEnd w:id="0"/>
    </w:p>
    <w:sectPr w:rsidR="002D133A" w:rsidRPr="009C495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105"/>
    <w:rsid w:val="00023C2B"/>
    <w:rsid w:val="00074E90"/>
    <w:rsid w:val="001E6A94"/>
    <w:rsid w:val="00255C45"/>
    <w:rsid w:val="002C5EE4"/>
    <w:rsid w:val="0033724F"/>
    <w:rsid w:val="003B17E4"/>
    <w:rsid w:val="00543EED"/>
    <w:rsid w:val="008E4FE7"/>
    <w:rsid w:val="00942F3C"/>
    <w:rsid w:val="009C495E"/>
    <w:rsid w:val="00A92DC3"/>
    <w:rsid w:val="00B35F31"/>
    <w:rsid w:val="00B51317"/>
    <w:rsid w:val="00B53105"/>
    <w:rsid w:val="00B555CC"/>
    <w:rsid w:val="00B71C90"/>
    <w:rsid w:val="00B90F26"/>
    <w:rsid w:val="00BB26E4"/>
    <w:rsid w:val="00BF1EF2"/>
    <w:rsid w:val="00C87A39"/>
    <w:rsid w:val="00CC5857"/>
    <w:rsid w:val="00DE478C"/>
    <w:rsid w:val="00E22DD0"/>
    <w:rsid w:val="00EB2637"/>
    <w:rsid w:val="00F66CCD"/>
    <w:rsid w:val="00FB75CA"/>
    <w:rsid w:val="00FE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2A353"/>
  <w15:chartTrackingRefBased/>
  <w15:docId w15:val="{B0DA2CB9-1E4F-48BA-95BB-C7796017A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4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429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Konrad-Adenauer-Stiftung e.V.</Company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NAIROBI-INTERN</dc:creator>
  <cp:keywords/>
  <dc:description/>
  <cp:lastModifiedBy>NAIROBI-INTERN</cp:lastModifiedBy>
  <cp:revision>2</cp:revision>
  <dcterms:created xsi:type="dcterms:W3CDTF">2019-12-02T09:34:00Z</dcterms:created>
  <dcterms:modified xsi:type="dcterms:W3CDTF">2019-12-02T09:34:00Z</dcterms:modified>
</cp:coreProperties>
</file>